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776"/>
        <w:gridCol w:w="1966"/>
        <w:gridCol w:w="4050"/>
        <w:gridCol w:w="1984"/>
      </w:tblGrid>
      <w:tr w:rsidR="005408BC" w:rsidRPr="004953E7" w14:paraId="0F99DA19" w14:textId="77777777" w:rsidTr="003F41F6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14:paraId="225E1D61" w14:textId="0D49322A" w:rsidR="005222C5" w:rsidRPr="001905CA" w:rsidRDefault="005222C5" w:rsidP="0021688A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4E03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A3AFB"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D78F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="00F92A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教師線上研習課程一覽表</w:t>
            </w:r>
          </w:p>
        </w:tc>
      </w:tr>
      <w:tr w:rsidR="005408BC" w:rsidRPr="004953E7" w14:paraId="749B3121" w14:textId="77777777" w:rsidTr="003F41F6">
        <w:trPr>
          <w:jc w:val="center"/>
        </w:trPr>
        <w:tc>
          <w:tcPr>
            <w:tcW w:w="1776" w:type="dxa"/>
            <w:shd w:val="clear" w:color="auto" w:fill="F2F2F2" w:themeFill="background1" w:themeFillShade="F2"/>
            <w:vAlign w:val="center"/>
          </w:tcPr>
          <w:p w14:paraId="1C50ABFA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966" w:type="dxa"/>
            <w:shd w:val="clear" w:color="auto" w:fill="F2F2F2" w:themeFill="background1" w:themeFillShade="F2"/>
            <w:vAlign w:val="center"/>
          </w:tcPr>
          <w:p w14:paraId="5DE266D1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518F4753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0B02E79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01F379FB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全教網課程代碼</w:t>
            </w:r>
          </w:p>
        </w:tc>
      </w:tr>
      <w:tr w:rsidR="00DD78F9" w:rsidRPr="004953E7" w14:paraId="600AA540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4DB140E8" w14:textId="2B1CE84F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3BDD186" w14:textId="2413F400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441BB42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馬學顥</w:t>
            </w:r>
          </w:p>
          <w:p w14:paraId="75DC32E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B98F0B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優雅轉身：心理師教你與家長拉開安全距離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556F2B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03AB5C90" w14:textId="5DE65771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5536020</w:t>
            </w:r>
          </w:p>
        </w:tc>
      </w:tr>
      <w:tr w:rsidR="00DD78F9" w:rsidRPr="004953E7" w14:paraId="295199B0" w14:textId="77777777" w:rsidTr="00677985">
        <w:trPr>
          <w:jc w:val="center"/>
        </w:trPr>
        <w:tc>
          <w:tcPr>
            <w:tcW w:w="9776" w:type="dxa"/>
            <w:gridSpan w:val="4"/>
            <w:vAlign w:val="center"/>
          </w:tcPr>
          <w:p w14:paraId="13727726" w14:textId="4B580705" w:rsidR="00DD78F9" w:rsidRPr="00DD78F9" w:rsidRDefault="00076D5C" w:rsidP="00677985">
            <w:pPr>
              <w:pStyle w:val="a4"/>
              <w:rPr>
                <w:rFonts w:ascii="Times New Roman" w:eastAsia="標楷體" w:hAnsi="Times New Roman" w:cs="Times New Roman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szCs w:val="24"/>
              </w:rPr>
              <w:t>老師們通常夾在「學生狀況」與「家長期待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壓力」之間，常常感到精疲力竭和超出負荷、被迫承接情緒，且擔心處理不好會被告或被投訴。想要好好的維持人我界線但又能夠讓家長、學生和自己都能夠接受，是一個需要練習的過程，本主題結合講師過去在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校園內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與家長、導師、學生等不同角色溝通的經驗，協助各位老師們以保護自己為出發，學習減少內耗和提升親師溝通效率</w:t>
            </w:r>
          </w:p>
        </w:tc>
      </w:tr>
      <w:tr w:rsidR="00DD78F9" w:rsidRPr="004953E7" w14:paraId="5AB6537F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54031660" w14:textId="1E7E41E4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五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A81C736" w14:textId="157E347F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1FC42707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曾永富</w:t>
            </w:r>
          </w:p>
          <w:p w14:paraId="431A0B2A" w14:textId="435AABB5" w:rsidR="00DD78F9" w:rsidRPr="00DD78F9" w:rsidRDefault="007167D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社會工作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592B1902" w14:textId="56D6E79B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拒學的糾結與解方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談拒學生態系統的處遇與合作之道</w:t>
            </w:r>
          </w:p>
          <w:p w14:paraId="656B37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5D4C21A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4CB51A14" w14:textId="6A10DBCD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5536026</w:t>
            </w:r>
          </w:p>
        </w:tc>
      </w:tr>
      <w:tr w:rsidR="00DD78F9" w:rsidRPr="004953E7" w14:paraId="735BC7D3" w14:textId="77777777" w:rsidTr="00677985">
        <w:trPr>
          <w:jc w:val="center"/>
        </w:trPr>
        <w:tc>
          <w:tcPr>
            <w:tcW w:w="9776" w:type="dxa"/>
            <w:gridSpan w:val="4"/>
          </w:tcPr>
          <w:p w14:paraId="1FAE0E00" w14:textId="31189D52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拒學，是一個業力引爆的結果，當拒學發生時，往往對學生、家庭和學校產生極大的衝擊。學生不願踏進學校、家長無法推出家門、學校為難又束手無策，讓系統中的每個人焦慮又挫折，並且形成困住又動彈不得的三角關係。透過本講座，將釐清拒學在生態系統中的本質與樣貌，分享如何為拒學生和家庭設計量身訂做的介入性輔導策略原則，並且建立系統之間的合作關係。</w:t>
            </w:r>
          </w:p>
        </w:tc>
      </w:tr>
      <w:tr w:rsidR="00DD78F9" w:rsidRPr="004953E7" w14:paraId="774B7E1A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4234274C" w14:textId="10D656F3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30DE1D7" w14:textId="65D466C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669DB611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莊鑫奇</w:t>
            </w:r>
          </w:p>
          <w:p w14:paraId="4B5E9686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06C15F2F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讀繪本，讀懂孩子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──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從繪本理解特殊孩子的世界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36D5302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541651C3" w14:textId="48F5C858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5536031</w:t>
            </w:r>
          </w:p>
        </w:tc>
      </w:tr>
      <w:tr w:rsidR="00DD78F9" w:rsidRPr="004953E7" w14:paraId="5A6A92DC" w14:textId="77777777" w:rsidTr="00677985">
        <w:trPr>
          <w:jc w:val="center"/>
        </w:trPr>
        <w:tc>
          <w:tcPr>
            <w:tcW w:w="9776" w:type="dxa"/>
            <w:gridSpan w:val="4"/>
          </w:tcPr>
          <w:p w14:paraId="2631AA9A" w14:textId="454ECC19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繪本的畫面及象徵是理解特殊孩子內心的橋樑。透過讀繪本，改善相處之道、促進師生關係。繪本可以當作跟班級談心、對話的材料。一起討論繪本，拉近師生距離、提升班級凝聚力。繪本也是幫助家長理解孩子的媒介，有了繪本，讓親師溝通更順利。邀請你來讀繪本，學習運用繪本與孩子、家長互動。</w:t>
            </w:r>
          </w:p>
        </w:tc>
      </w:tr>
      <w:tr w:rsidR="00DD78F9" w:rsidRPr="004953E7" w14:paraId="18CCE394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066807F4" w14:textId="7DD5E2BE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115.05.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4590F59C" w14:textId="6005C96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652B4C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劉宇庭</w:t>
            </w:r>
          </w:p>
          <w:p w14:paraId="4931C44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542F45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抗壓心視角：覺察、彈性、韌性與壓力調適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934C742" w14:textId="73EE4F1B" w:rsidR="00DD78F9" w:rsidRPr="00253D1A" w:rsidRDefault="00DD78F9" w:rsidP="00253D1A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  <w:r w:rsidR="00253D1A" w:rsidRPr="00253D1A">
              <w:rPr>
                <w:rFonts w:ascii="Times New Roman" w:hAnsi="Times New Roman" w:cs="Times New Roman"/>
                <w:color w:val="000000" w:themeColor="text1"/>
                <w:szCs w:val="24"/>
              </w:rPr>
              <w:br/>
              <w:t>5536036</w:t>
            </w:r>
          </w:p>
        </w:tc>
      </w:tr>
      <w:tr w:rsidR="00DD78F9" w:rsidRPr="004953E7" w14:paraId="408E3250" w14:textId="77777777" w:rsidTr="00677985">
        <w:trPr>
          <w:jc w:val="center"/>
        </w:trPr>
        <w:tc>
          <w:tcPr>
            <w:tcW w:w="9776" w:type="dxa"/>
            <w:gridSpan w:val="4"/>
          </w:tcPr>
          <w:p w14:paraId="07436BE0" w14:textId="6CB5F18F" w:rsidR="00DD78F9" w:rsidRPr="0084491E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我們對「抗壓性」的想像經常是「要撐住」，但長期的「撐住」往往反而造成身心更多的耗損。透過了解情緒覺察、心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理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彈性跟韌性的概念，我們可以試著認識影響抗壓能力的保護因子，建立更健康且均衡的自我照顧方式，提升面對壓力時的調適空間與回應彈性。</w:t>
            </w:r>
          </w:p>
        </w:tc>
      </w:tr>
      <w:tr w:rsidR="00DD78F9" w:rsidRPr="004953E7" w14:paraId="707AC272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3D199670" w14:textId="29EB8551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A2CFAE9" w14:textId="19AD16CA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1AA279F0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林忻</w:t>
            </w:r>
          </w:p>
          <w:p w14:paraId="662CB5F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5C4EA7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讓我們更靠近：解鎖伴侶互動，點燃親密溫度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08BAEC4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19BC8659" w14:textId="3317D55B" w:rsidR="00DD78F9" w:rsidRPr="00DD78F9" w:rsidRDefault="00253D1A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szCs w:val="24"/>
              </w:rPr>
              <w:t>5536045</w:t>
            </w:r>
          </w:p>
        </w:tc>
      </w:tr>
      <w:tr w:rsidR="00DD78F9" w:rsidRPr="004953E7" w14:paraId="19626DE1" w14:textId="77777777" w:rsidTr="00677985">
        <w:trPr>
          <w:jc w:val="center"/>
        </w:trPr>
        <w:tc>
          <w:tcPr>
            <w:tcW w:w="9776" w:type="dxa"/>
            <w:gridSpan w:val="4"/>
          </w:tcPr>
          <w:p w14:paraId="538ADB20" w14:textId="77777777" w:rsidR="0084491E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透過故事分享、議題互動、影片討論，並穿插體驗小活動等方式，帶領參與者一同對伴侶關係中的自我有所認識。</w:t>
            </w:r>
          </w:p>
          <w:p w14:paraId="30827F82" w14:textId="281BF4CB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我們將一方面覺察伴侶互動中常見的惡性循環與本能性的依附需求，另一方面也學習如何在關係中創造正向回應與支持，為彼此增添溫度。透過這些探索，協助參與者更理解自己與伴侶的需求與互動模式，並在過程中找到安頓自己的方法，同時發現讓親密關係持續升溫的小契機。</w:t>
            </w:r>
          </w:p>
        </w:tc>
      </w:tr>
      <w:tr w:rsidR="00DD78F9" w:rsidRPr="004953E7" w14:paraId="1E3BCD85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51C25159" w14:textId="61BD93B5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701E076F" w14:textId="26B7B17A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4B101E17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鄭人宜</w:t>
            </w:r>
          </w:p>
          <w:p w14:paraId="445F406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537A14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覺知，啟動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─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談自我情緒與調節</w:t>
            </w:r>
          </w:p>
          <w:p w14:paraId="1232775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3519CD1A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39DE3FA1" w14:textId="2A7B4477" w:rsidR="00DD78F9" w:rsidRPr="00DD78F9" w:rsidRDefault="00253D1A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szCs w:val="24"/>
              </w:rPr>
              <w:t>5536053</w:t>
            </w:r>
          </w:p>
        </w:tc>
      </w:tr>
      <w:tr w:rsidR="00DD78F9" w:rsidRPr="004953E7" w14:paraId="26DF10E6" w14:textId="77777777" w:rsidTr="00677985">
        <w:trPr>
          <w:jc w:val="center"/>
        </w:trPr>
        <w:tc>
          <w:tcPr>
            <w:tcW w:w="9776" w:type="dxa"/>
            <w:gridSpan w:val="4"/>
          </w:tcPr>
          <w:p w14:paraId="77482C79" w14:textId="20DD3ABD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我們身處的環境越來越艱困，日常生活也每況愈下，家長和學生的狀況也越來越多元，讓人侷促不安。在繁忙教學現場中，有時不小心就情緒失控，情緒失控帶來的影響，有時甚至比事件本身更不容易處理，在這堂課中會陪伴大家辨識身心容納之窗，並運用簡單的方法建立專屬的情緒調節資料庫，讓身心回到舒適、平穩的狀態。</w:t>
            </w:r>
          </w:p>
        </w:tc>
      </w:tr>
      <w:tr w:rsidR="00DD78F9" w:rsidRPr="004953E7" w14:paraId="0EDEF4BA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26488B7A" w14:textId="21F81AF2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5698139B" w14:textId="481B940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23350929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許家菁</w:t>
            </w:r>
          </w:p>
          <w:p w14:paraId="44AD3A4B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44A2254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看見行為背後的求救訊號：以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 xml:space="preserve"> SEL 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核心知能強化自傷防治與處遇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B7C6943" w14:textId="6DBCC02A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br/>
            </w:r>
            <w:r w:rsidR="00CC65C2" w:rsidRPr="00CC65C2">
              <w:rPr>
                <w:rFonts w:ascii="Times New Roman" w:eastAsia="標楷體" w:hAnsi="Times New Roman" w:cs="Times New Roman"/>
                <w:szCs w:val="24"/>
              </w:rPr>
              <w:t>5536057</w:t>
            </w:r>
          </w:p>
        </w:tc>
      </w:tr>
      <w:tr w:rsidR="00DD78F9" w:rsidRPr="004953E7" w14:paraId="52F4CBD7" w14:textId="77777777" w:rsidTr="00677985">
        <w:trPr>
          <w:jc w:val="center"/>
        </w:trPr>
        <w:tc>
          <w:tcPr>
            <w:tcW w:w="9776" w:type="dxa"/>
            <w:gridSpan w:val="4"/>
          </w:tcPr>
          <w:p w14:paraId="1A5F3EB1" w14:textId="3C11B4EB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講座結合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SEL 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社會情緒學習架構，協助教師辨識學生行為背後的「求救訊號」。透過情緒冰山理論與愛之語應用，提升教師在第一線的危機覺察能力，並掌握溫暖且專業的處遇溝通技巧，在法規通報之餘，更精準接住孩子的需求，共同築起校園生命的守護網。</w:t>
            </w:r>
          </w:p>
        </w:tc>
      </w:tr>
      <w:tr w:rsidR="00DD78F9" w:rsidRPr="004953E7" w14:paraId="29DA798F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70073284" w14:textId="5E3C8C25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143CD225" w14:textId="5F29D3A8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7C56A383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林沛辰</w:t>
            </w:r>
          </w:p>
          <w:p w14:paraId="22CBE32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02D563A6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青春正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young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：青少年正向親職教養大補帖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F5C980B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2E41B571" w14:textId="09D5777C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5536063</w:t>
            </w:r>
          </w:p>
        </w:tc>
      </w:tr>
      <w:tr w:rsidR="00DD78F9" w:rsidRPr="004953E7" w14:paraId="775DF8B9" w14:textId="77777777" w:rsidTr="00677985">
        <w:trPr>
          <w:jc w:val="center"/>
        </w:trPr>
        <w:tc>
          <w:tcPr>
            <w:tcW w:w="9776" w:type="dxa"/>
            <w:gridSpan w:val="4"/>
          </w:tcPr>
          <w:p w14:paraId="3D761DB2" w14:textId="48E53973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講座內容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將正向心理學融入親職教養，打造正向循環，創造關係中的幸福感與正向連結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，包含：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1.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理解正向心理學的相關概念；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2.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學習運用正向心理學的觀點來進行教養與教育；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3.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鍛鍊具備正向親職教養的知能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DD78F9" w:rsidRPr="004953E7" w14:paraId="09C0468D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0C76AF4B" w14:textId="62E4AFE2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6B1BC0D9" w14:textId="402F76F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22C2378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劉宇庭</w:t>
            </w:r>
          </w:p>
          <w:p w14:paraId="0FD9D34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328BD17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擺脫冒牌者症候群：欣賞與珍惜自己的練習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38F0A22B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028A2BD5" w14:textId="2438D58D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5536067</w:t>
            </w:r>
          </w:p>
        </w:tc>
      </w:tr>
      <w:tr w:rsidR="00DD78F9" w:rsidRPr="004953E7" w14:paraId="50BCDF22" w14:textId="77777777" w:rsidTr="00677985">
        <w:trPr>
          <w:jc w:val="center"/>
        </w:trPr>
        <w:tc>
          <w:tcPr>
            <w:tcW w:w="9776" w:type="dxa"/>
            <w:gridSpan w:val="4"/>
          </w:tcPr>
          <w:p w14:paraId="305F3D3B" w14:textId="53A3C286" w:rsidR="00DD78F9" w:rsidRPr="0084491E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越努力投入，卻反而越難肯定自己，無法停止內在的焦慮與懷疑，感覺「永遠不夠好」，這種「冒牌者」感你有嗎？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透過介紹冒牌者症候群的概念與自我檢核，認識可能的思考模式與內在信念，並分享可嘗試的調適方法，來協助教師在專業角色中建立較穩定的自我評價，學習看見自身的努力與價值，在面對挑戰時不再只剩下焦慮與自我懷疑。</w:t>
            </w:r>
          </w:p>
        </w:tc>
      </w:tr>
      <w:tr w:rsidR="00DD78F9" w:rsidRPr="004953E7" w14:paraId="5A921819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1C655526" w14:textId="713F8C5A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78C8FCB8" w14:textId="76806539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51940D70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翁宇津</w:t>
            </w:r>
          </w:p>
          <w:p w14:paraId="37D45F6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695D94F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在遊戲中看見孩子：打造「安全感先於表現」的情緒支持地基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629972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4499C7C8" w14:textId="6789E36B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5536069</w:t>
            </w:r>
          </w:p>
        </w:tc>
      </w:tr>
      <w:tr w:rsidR="00DD78F9" w:rsidRPr="004953E7" w14:paraId="4B47B076" w14:textId="77777777" w:rsidTr="00677985">
        <w:trPr>
          <w:jc w:val="center"/>
        </w:trPr>
        <w:tc>
          <w:tcPr>
            <w:tcW w:w="9776" w:type="dxa"/>
            <w:gridSpan w:val="4"/>
          </w:tcPr>
          <w:p w14:paraId="5121654A" w14:textId="77777777" w:rsidR="0084491E" w:rsidRDefault="0084491E" w:rsidP="00677985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84491E">
              <w:rPr>
                <w:rFonts w:ascii="標楷體" w:eastAsia="標楷體" w:hAnsi="標楷體"/>
                <w:color w:val="000000"/>
                <w:szCs w:val="24"/>
              </w:rPr>
              <w:t>在追求認知學習與常規表現的幼兒園現場，孩子真正需要的成長基石，是那份「我被看見且安全」的心理地基。本課程結合《看我玩吧！》（Watch Me Play!）的實務精神與遊戲治療核心觀念，帶領教師從「內在定錨」出發。</w:t>
            </w:r>
          </w:p>
          <w:p w14:paraId="31B36C1F" w14:textId="3509B995" w:rsidR="00DD78F9" w:rsidRPr="004D7D03" w:rsidRDefault="0084491E" w:rsidP="00677985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84491E">
              <w:rPr>
                <w:rFonts w:ascii="標楷體" w:eastAsia="標楷體" w:hAnsi="標楷體"/>
                <w:color w:val="000000"/>
                <w:szCs w:val="24"/>
              </w:rPr>
              <w:t>我們將探討如何透過高品質的遊戲陪伴，解讀孩子在玩具與肢體間發出的「吶喊」。課程將不只是傳授互動技巧，而是協助教師建立「容器般的內在」，學習以描述性回應取代評價，讓孩子在被充分理解的安全感中，發展自我調節能力。當老師穩定，教室便能成為一個容許錯誤、支持探索的空間，讓孩子不必急著長大，而是在穩固的依附關係中自然綻放。</w:t>
            </w:r>
          </w:p>
        </w:tc>
      </w:tr>
    </w:tbl>
    <w:p w14:paraId="38C24C53" w14:textId="1663640E" w:rsidR="0021688A" w:rsidRPr="00126631" w:rsidRDefault="0021688A" w:rsidP="0021688A">
      <w:pPr>
        <w:pStyle w:val="a4"/>
        <w:rPr>
          <w:rFonts w:ascii="Times New Roman" w:hAnsi="Times New Roman" w:cs="Times New Roman"/>
        </w:rPr>
      </w:pPr>
      <w:r w:rsidRPr="00126631">
        <w:rPr>
          <w:rFonts w:ascii="Times New Roman" w:hAnsi="Times New Roman" w:cs="Times New Roman"/>
          <w:color w:val="000000" w:themeColor="text1"/>
        </w:rPr>
        <w:t>報名網址：</w:t>
      </w:r>
      <w:hyperlink r:id="rId6" w:history="1">
        <w:r w:rsidR="00126631" w:rsidRPr="00126631">
          <w:rPr>
            <w:rStyle w:val="a5"/>
            <w:rFonts w:ascii="Times New Roman" w:hAnsi="Times New Roman" w:cs="Times New Roman"/>
          </w:rPr>
          <w:t>https://forms.gle/WqYFCFgp3oHgPT6p7</w:t>
        </w:r>
      </w:hyperlink>
    </w:p>
    <w:p w14:paraId="27751A73" w14:textId="6D1270B2" w:rsidR="003C23C9" w:rsidRPr="006B4FC9" w:rsidRDefault="00B70E5C" w:rsidP="00126631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報名</w:t>
      </w:r>
      <w:r>
        <w:rPr>
          <w:rFonts w:ascii="Times New Roman" w:hAnsi="Times New Roman" w:cs="Times New Roman" w:hint="eastAsia"/>
          <w:color w:val="000000" w:themeColor="text1"/>
        </w:rPr>
        <w:t>QR code</w:t>
      </w:r>
      <w:r w:rsidR="00126631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CC65C2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B952600" wp14:editId="6C752622">
            <wp:extent cx="1080000" cy="1080000"/>
            <wp:effectExtent l="0" t="0" r="6350" b="6350"/>
            <wp:docPr id="85415509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3C9" w:rsidRPr="006B4FC9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C4E2F" w14:textId="77777777" w:rsidR="00A568B9" w:rsidRDefault="00A568B9" w:rsidP="005222C5">
      <w:r>
        <w:separator/>
      </w:r>
    </w:p>
  </w:endnote>
  <w:endnote w:type="continuationSeparator" w:id="0">
    <w:p w14:paraId="4314B881" w14:textId="77777777" w:rsidR="00A568B9" w:rsidRDefault="00A568B9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38A25" w14:textId="77777777" w:rsidR="00A568B9" w:rsidRDefault="00A568B9" w:rsidP="005222C5">
      <w:r>
        <w:separator/>
      </w:r>
    </w:p>
  </w:footnote>
  <w:footnote w:type="continuationSeparator" w:id="0">
    <w:p w14:paraId="76D3C7FD" w14:textId="77777777" w:rsidR="00A568B9" w:rsidRDefault="00A568B9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2267C"/>
    <w:rsid w:val="00040D2B"/>
    <w:rsid w:val="00066CE6"/>
    <w:rsid w:val="00076D5C"/>
    <w:rsid w:val="000A5FEB"/>
    <w:rsid w:val="000D4002"/>
    <w:rsid w:val="00105E01"/>
    <w:rsid w:val="00126631"/>
    <w:rsid w:val="0017353C"/>
    <w:rsid w:val="001905CA"/>
    <w:rsid w:val="001E0821"/>
    <w:rsid w:val="0021688A"/>
    <w:rsid w:val="00253D1A"/>
    <w:rsid w:val="00286D01"/>
    <w:rsid w:val="00287BA2"/>
    <w:rsid w:val="002A3AFB"/>
    <w:rsid w:val="002E778C"/>
    <w:rsid w:val="00356D10"/>
    <w:rsid w:val="003C23C9"/>
    <w:rsid w:val="003D1EE9"/>
    <w:rsid w:val="003F41F6"/>
    <w:rsid w:val="004953E7"/>
    <w:rsid w:val="004D7D03"/>
    <w:rsid w:val="004E0375"/>
    <w:rsid w:val="005000D2"/>
    <w:rsid w:val="005222C5"/>
    <w:rsid w:val="005270DE"/>
    <w:rsid w:val="005408BC"/>
    <w:rsid w:val="00565D91"/>
    <w:rsid w:val="00634146"/>
    <w:rsid w:val="006867B0"/>
    <w:rsid w:val="006A2547"/>
    <w:rsid w:val="006A4952"/>
    <w:rsid w:val="006B4FC9"/>
    <w:rsid w:val="006F0EFE"/>
    <w:rsid w:val="007146CE"/>
    <w:rsid w:val="007167D9"/>
    <w:rsid w:val="0073319A"/>
    <w:rsid w:val="007350C7"/>
    <w:rsid w:val="00736401"/>
    <w:rsid w:val="007E46EA"/>
    <w:rsid w:val="00807D92"/>
    <w:rsid w:val="0084491E"/>
    <w:rsid w:val="00870F81"/>
    <w:rsid w:val="00893605"/>
    <w:rsid w:val="008C545E"/>
    <w:rsid w:val="008F0C9C"/>
    <w:rsid w:val="009107A6"/>
    <w:rsid w:val="009240AE"/>
    <w:rsid w:val="00950D6A"/>
    <w:rsid w:val="00A27D0B"/>
    <w:rsid w:val="00A27E0E"/>
    <w:rsid w:val="00A33816"/>
    <w:rsid w:val="00A52E98"/>
    <w:rsid w:val="00A568B9"/>
    <w:rsid w:val="00A96668"/>
    <w:rsid w:val="00B46F6D"/>
    <w:rsid w:val="00B70E5C"/>
    <w:rsid w:val="00BD0F9A"/>
    <w:rsid w:val="00C500CC"/>
    <w:rsid w:val="00C63910"/>
    <w:rsid w:val="00CC65C2"/>
    <w:rsid w:val="00CF4303"/>
    <w:rsid w:val="00D051C7"/>
    <w:rsid w:val="00DD78F9"/>
    <w:rsid w:val="00DE2FAC"/>
    <w:rsid w:val="00DF47D4"/>
    <w:rsid w:val="00E737B1"/>
    <w:rsid w:val="00EF45B5"/>
    <w:rsid w:val="00F832E9"/>
    <w:rsid w:val="00F92A75"/>
    <w:rsid w:val="00FA5188"/>
    <w:rsid w:val="00F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28197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A966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96668"/>
  </w:style>
  <w:style w:type="character" w:customStyle="1" w:styleId="ad">
    <w:name w:val="註解文字 字元"/>
    <w:basedOn w:val="a0"/>
    <w:link w:val="ac"/>
    <w:uiPriority w:val="99"/>
    <w:semiHidden/>
    <w:rsid w:val="00A966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666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9666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96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96668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3F41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WqYFCFgp3oHgPT6p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12</cp:revision>
  <cp:lastPrinted>2026-02-04T02:59:00Z</cp:lastPrinted>
  <dcterms:created xsi:type="dcterms:W3CDTF">2026-02-04T06:15:00Z</dcterms:created>
  <dcterms:modified xsi:type="dcterms:W3CDTF">2026-03-17T03:25:00Z</dcterms:modified>
</cp:coreProperties>
</file>