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A0" w:rsidRDefault="004B04F4">
      <w:pPr>
        <w:spacing w:before="3" w:after="3" w:line="620" w:lineRule="exact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【特別的歌給特別的你】音樂治療融入教學實務應用班招生簡章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5E11A0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音樂治療是表達性藝術治療的一環，以臨床實證為基礎的治療方式，使用歌唱、聆聽、敲擊樂器、即興創作、肢體律動等多元的音樂體驗，提升專注力、社交技巧、人際互動、口語溝通、情緒心理、肢體協調、將低焦慮、緊張等功能性目標。音樂療育可用於幼兒早期療育、兒童與青少年輔導、特殊教育學生、高齡者的學習活動中，為安全、非侵入性的療育方式，同時提供聽覺、觸覺、視覺、本體覺等刺激來活化大腦，有效協助學習者的整體發展。</w:t>
            </w:r>
          </w:p>
          <w:p w:rsidR="005E11A0" w:rsidRDefault="004B04F4">
            <w:pPr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本課程特聘美國國家考試合格音樂治療師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賴冠樺老師授課，學員結業後可廣泛應用於各項表達式藝術、社團、諮商輔導等教學活</w:t>
            </w:r>
            <w:r>
              <w:rPr>
                <w:rFonts w:eastAsia="標楷體"/>
                <w:color w:val="000000"/>
              </w:rPr>
              <w:t>動之引導及帶領，協助學習者舒緩情緒，提升人際互動技巧，也改善學習認知、動作技能、社會適應等能力。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對音樂治療有興趣者、欲將音樂治療融入教學工作者。</w:t>
            </w:r>
          </w:p>
          <w:p w:rsidR="005E11A0" w:rsidRDefault="004B04F4">
            <w:pPr>
              <w:pStyle w:val="a3"/>
              <w:numPr>
                <w:ilvl w:val="0"/>
                <w:numId w:val="1"/>
              </w:numPr>
              <w:jc w:val="both"/>
            </w:pPr>
            <w:r>
              <w:rPr>
                <w:rFonts w:eastAsia="標楷體"/>
                <w:color w:val="000000"/>
              </w:rPr>
              <w:t>適合學校輔導老師</w:t>
            </w:r>
            <w:r>
              <w:rPr>
                <w:rFonts w:ascii="標楷體" w:eastAsia="標楷體" w:hAnsi="標楷體"/>
                <w:color w:val="000000"/>
              </w:rPr>
              <w:t>、心理諮商師、特殊教育師資、社福機構講師。</w:t>
            </w:r>
          </w:p>
          <w:p w:rsidR="005E11A0" w:rsidRDefault="004B04F4">
            <w:pPr>
              <w:pStyle w:val="a3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color w:val="000000"/>
              </w:rPr>
              <w:t>補習班或安親</w:t>
            </w:r>
            <w:r>
              <w:rPr>
                <w:rFonts w:eastAsia="標楷體"/>
                <w:color w:val="000000"/>
              </w:rPr>
              <w:t>才藝教師。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r>
              <w:rPr>
                <w:rFonts w:ascii="標楷體" w:eastAsia="標楷體" w:hAnsi="標楷體" w:cs="標楷體"/>
              </w:rPr>
              <w:t>10-30</w:t>
            </w:r>
            <w:r>
              <w:rPr>
                <w:rFonts w:ascii="標楷體" w:eastAsia="標楷體" w:hAnsi="標楷體"/>
              </w:rPr>
              <w:t>名，額滿截止。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2021/08/07</w:t>
            </w:r>
            <w:r>
              <w:rPr>
                <w:rFonts w:ascii="標楷體" w:eastAsia="標楷體" w:hAnsi="標楷體"/>
                <w:color w:val="0000FF"/>
              </w:rPr>
              <w:t>、</w:t>
            </w:r>
            <w:r>
              <w:rPr>
                <w:rFonts w:ascii="標楷體" w:eastAsia="標楷體" w:hAnsi="標楷體"/>
                <w:color w:val="0000FF"/>
              </w:rPr>
              <w:t>08/08</w:t>
            </w:r>
            <w:r>
              <w:rPr>
                <w:rFonts w:ascii="標楷體" w:eastAsia="標楷體" w:hAnsi="標楷體"/>
                <w:color w:val="0000FF"/>
              </w:rPr>
              <w:t>、</w:t>
            </w:r>
            <w:r>
              <w:rPr>
                <w:rFonts w:ascii="標楷體" w:eastAsia="標楷體" w:hAnsi="標楷體"/>
                <w:color w:val="0000FF"/>
              </w:rPr>
              <w:t>08/14</w:t>
            </w:r>
            <w:r>
              <w:rPr>
                <w:rFonts w:ascii="標楷體" w:eastAsia="標楷體" w:hAnsi="標楷體"/>
                <w:color w:val="0000FF"/>
              </w:rPr>
              <w:t>、</w:t>
            </w:r>
            <w:r>
              <w:rPr>
                <w:rFonts w:ascii="標楷體" w:eastAsia="標楷體" w:hAnsi="標楷體"/>
                <w:color w:val="0000FF"/>
              </w:rPr>
              <w:t>08/15(</w:t>
            </w:r>
            <w:r>
              <w:rPr>
                <w:rFonts w:ascii="標楷體" w:eastAsia="標楷體" w:hAnsi="標楷體"/>
                <w:color w:val="0000FF"/>
              </w:rPr>
              <w:t>六</w:t>
            </w:r>
            <w:r>
              <w:rPr>
                <w:rFonts w:ascii="標楷體" w:eastAsia="標楷體" w:hAnsi="標楷體"/>
                <w:color w:val="0000FF"/>
              </w:rPr>
              <w:t>&amp;</w:t>
            </w:r>
            <w:r>
              <w:rPr>
                <w:rFonts w:ascii="標楷體" w:eastAsia="標楷體" w:hAnsi="標楷體"/>
                <w:color w:val="0000FF"/>
              </w:rPr>
              <w:t>日共</w:t>
            </w:r>
            <w:r>
              <w:rPr>
                <w:rFonts w:ascii="標楷體" w:eastAsia="標楷體" w:hAnsi="標楷體"/>
                <w:color w:val="0000FF"/>
              </w:rPr>
              <w:t>4</w:t>
            </w:r>
            <w:r>
              <w:rPr>
                <w:rFonts w:ascii="標楷體" w:eastAsia="標楷體" w:hAnsi="標楷體"/>
                <w:color w:val="0000FF"/>
              </w:rPr>
              <w:t>天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  <w:p w:rsidR="005E11A0" w:rsidRDefault="004B04F4"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09:00-12:00(</w:t>
            </w:r>
            <w:r>
              <w:rPr>
                <w:rFonts w:ascii="標楷體" w:eastAsia="標楷體" w:hAnsi="標楷體"/>
              </w:rPr>
              <w:t>每日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5E11A0" w:rsidRDefault="004B04F4">
            <w:r>
              <w:rPr>
                <w:rFonts w:ascii="MS Gothic" w:eastAsia="MS Gothic" w:hAnsi="MS Gothic"/>
                <w:color w:val="FF0000"/>
              </w:rPr>
              <w:t>✫</w:t>
            </w:r>
            <w:r>
              <w:rPr>
                <w:rFonts w:ascii="標楷體" w:eastAsia="標楷體" w:hAnsi="標楷體"/>
                <w:color w:val="FF0000"/>
              </w:rPr>
              <w:t>公務員及教師可登錄研習時數</w:t>
            </w:r>
            <w:r>
              <w:rPr>
                <w:rFonts w:ascii="MS Gothic" w:eastAsia="MS Gothic" w:hAnsi="MS Gothic"/>
                <w:color w:val="FF0000"/>
              </w:rPr>
              <w:t>✫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遠距線上：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本課程為遠距直播互動課程，</w:t>
            </w:r>
            <w:r>
              <w:rPr>
                <w:rFonts w:ascii="標楷體" w:eastAsia="標楷體" w:hAnsi="標楷體" w:cs="標楷體"/>
                <w:color w:val="C00000"/>
                <w:kern w:val="0"/>
                <w:sz w:val="23"/>
                <w:szCs w:val="23"/>
              </w:rPr>
              <w:t>使用</w:t>
            </w:r>
            <w:r>
              <w:rPr>
                <w:rFonts w:ascii="標楷體" w:eastAsia="標楷體" w:hAnsi="標楷體" w:cs="標楷體"/>
                <w:color w:val="C00000"/>
                <w:kern w:val="0"/>
                <w:sz w:val="23"/>
                <w:szCs w:val="23"/>
              </w:rPr>
              <w:t>Google Meet</w:t>
            </w:r>
            <w:r>
              <w:rPr>
                <w:rFonts w:ascii="標楷體" w:eastAsia="標楷體" w:hAnsi="標楷體" w:cs="標楷體"/>
                <w:color w:val="C00000"/>
                <w:kern w:val="0"/>
                <w:sz w:val="23"/>
                <w:szCs w:val="23"/>
              </w:rPr>
              <w:t>線上進行同步授課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，學員不須註冊帳密，上課前使用電腦、手機、平板連結本校提供之專屬上課網址即可加入會議室。</w:t>
            </w:r>
            <w:r>
              <w:rPr>
                <w:rFonts w:ascii="標楷體" w:eastAsia="標楷體" w:hAnsi="標楷體" w:cs="標楷體"/>
                <w:color w:val="0000FF"/>
                <w:kern w:val="0"/>
                <w:sz w:val="23"/>
                <w:szCs w:val="23"/>
              </w:rPr>
              <w:t>繳費後提供專人服務協助您進行線上測試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，</w:t>
            </w:r>
            <w:r>
              <w:rPr>
                <w:rFonts w:ascii="標楷體" w:eastAsia="標楷體" w:hAnsi="標楷體" w:cs="標楷體"/>
                <w:color w:val="C00000"/>
                <w:kern w:val="0"/>
                <w:sz w:val="23"/>
                <w:szCs w:val="23"/>
              </w:rPr>
              <w:t>上課前本校將</w:t>
            </w:r>
            <w:r>
              <w:rPr>
                <w:rFonts w:ascii="標楷體" w:eastAsia="標楷體" w:hAnsi="標楷體" w:cs="標楷體"/>
                <w:color w:val="C00000"/>
                <w:kern w:val="0"/>
                <w:sz w:val="23"/>
                <w:szCs w:val="23"/>
              </w:rPr>
              <w:t>E-mail</w:t>
            </w:r>
            <w:r>
              <w:rPr>
                <w:rFonts w:ascii="標楷體" w:eastAsia="標楷體" w:hAnsi="標楷體" w:cs="標楷體"/>
                <w:color w:val="C00000"/>
                <w:kern w:val="0"/>
                <w:sz w:val="23"/>
                <w:szCs w:val="23"/>
              </w:rPr>
              <w:t>上課資訊至您電子信箱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。</w:t>
            </w:r>
          </w:p>
          <w:tbl>
            <w:tblPr>
              <w:tblW w:w="36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00"/>
            </w:tblGrid>
            <w:tr w:rsidR="005E11A0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  <w:jc w:val="center"/>
              </w:trPr>
              <w:tc>
                <w:tcPr>
                  <w:tcW w:w="360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11A0" w:rsidRDefault="004B04F4">
                  <w:pPr>
                    <w:suppressAutoHyphens w:val="0"/>
                    <w:autoSpaceDE w:val="0"/>
                    <w:textAlignment w:val="auto"/>
                  </w:pPr>
                  <w:r>
                    <w:rPr>
                      <w:rFonts w:ascii="Segoe UI Emoji" w:hAnsi="Segoe UI Emoji" w:cs="Segoe UI Emoji"/>
                      <w:color w:val="000000"/>
                      <w:kern w:val="0"/>
                      <w:sz w:val="23"/>
                      <w:szCs w:val="23"/>
                    </w:rPr>
                    <w:t xml:space="preserve">   </w:t>
                  </w:r>
                  <w:r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23"/>
                      <w:szCs w:val="23"/>
                      <w:shd w:val="clear" w:color="auto" w:fill="FFFF00"/>
                    </w:rPr>
                    <w:t>線上直播互動課程特色</w:t>
                  </w:r>
                </w:p>
                <w:p w:rsidR="005E11A0" w:rsidRDefault="004B04F4">
                  <w:pPr>
                    <w:suppressAutoHyphens w:val="0"/>
                    <w:autoSpaceDE w:val="0"/>
                    <w:textAlignment w:val="auto"/>
                  </w:pPr>
                  <w:r>
                    <w:rPr>
                      <w:rFonts w:ascii="標楷體" w:eastAsia="標楷體" w:hAnsi="標楷體" w:cs="標楷體"/>
                      <w:color w:val="C00000"/>
                      <w:kern w:val="0"/>
                      <w:sz w:val="23"/>
                      <w:szCs w:val="23"/>
                    </w:rPr>
                    <w:t>★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線上直播形式、線下課後群組</w:t>
                  </w:r>
                </w:p>
                <w:p w:rsidR="005E11A0" w:rsidRDefault="004B04F4">
                  <w:pPr>
                    <w:suppressAutoHyphens w:val="0"/>
                    <w:autoSpaceDE w:val="0"/>
                    <w:textAlignment w:val="auto"/>
                  </w:pPr>
                  <w:r>
                    <w:rPr>
                      <w:rFonts w:ascii="標楷體" w:eastAsia="標楷體" w:hAnsi="標楷體" w:cs="標楷體"/>
                      <w:color w:val="C00000"/>
                      <w:kern w:val="0"/>
                      <w:sz w:val="23"/>
                      <w:szCs w:val="23"/>
                    </w:rPr>
                    <w:t>★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教學內容扎實、案例詳盡豐富</w:t>
                  </w:r>
                </w:p>
                <w:p w:rsidR="005E11A0" w:rsidRDefault="004B04F4">
                  <w:pPr>
                    <w:suppressAutoHyphens w:val="0"/>
                    <w:autoSpaceDE w:val="0"/>
                    <w:textAlignment w:val="auto"/>
                  </w:pPr>
                  <w:r>
                    <w:rPr>
                      <w:rFonts w:ascii="標楷體" w:eastAsia="標楷體" w:hAnsi="標楷體" w:cs="標楷體"/>
                      <w:color w:val="C00000"/>
                      <w:kern w:val="0"/>
                      <w:sz w:val="23"/>
                      <w:szCs w:val="23"/>
                    </w:rPr>
                    <w:t>★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分組互動討論、開拓新社交圈</w:t>
                  </w:r>
                </w:p>
              </w:tc>
            </w:tr>
          </w:tbl>
          <w:p w:rsidR="005E11A0" w:rsidRDefault="005E11A0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課程費用每人新台幣</w:t>
            </w:r>
            <w:r>
              <w:rPr>
                <w:rFonts w:ascii="標楷體" w:eastAsia="標楷體" w:hAnsi="標楷體"/>
                <w:color w:val="FF0000"/>
              </w:rPr>
              <w:t>4,500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</w:p>
          <w:p w:rsidR="005E11A0" w:rsidRDefault="004B04F4">
            <w:pPr>
              <w:jc w:val="both"/>
            </w:pPr>
            <w:r>
              <w:rPr>
                <w:rFonts w:eastAsia="標楷體"/>
                <w:color w:val="0000FF"/>
              </w:rPr>
              <w:t>特別優惠</w:t>
            </w:r>
            <w:r>
              <w:rPr>
                <w:rFonts w:ascii="標楷體" w:eastAsia="標楷體" w:hAnsi="標楷體"/>
                <w:color w:val="0000FF"/>
              </w:rPr>
              <w:t>：防疫期間享</w:t>
            </w:r>
            <w:r>
              <w:rPr>
                <w:rFonts w:eastAsia="標楷體"/>
                <w:color w:val="0000FF"/>
              </w:rPr>
              <w:t>優惠價</w:t>
            </w:r>
            <w:r>
              <w:rPr>
                <w:rFonts w:eastAsia="標楷體"/>
                <w:color w:val="FF0000"/>
              </w:rPr>
              <w:t>$3,200</w:t>
            </w:r>
            <w:r>
              <w:rPr>
                <w:rFonts w:eastAsia="標楷體"/>
                <w:color w:val="FF0000"/>
              </w:rPr>
              <w:t>元</w:t>
            </w:r>
            <w:r>
              <w:rPr>
                <w:rFonts w:eastAsia="標楷體"/>
                <w:color w:val="FF0000"/>
              </w:rPr>
              <w:t>/</w:t>
            </w:r>
            <w:r>
              <w:rPr>
                <w:rFonts w:eastAsia="標楷體"/>
                <w:color w:val="FF0000"/>
              </w:rPr>
              <w:t>人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5E11A0" w:rsidRDefault="005E11A0">
            <w:pPr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7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5E11A0" w:rsidRDefault="004B04F4">
            <w:pPr>
              <w:jc w:val="both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110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07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31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星期六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5E11A0" w:rsidRDefault="004B04F4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（一）學員自報名繳費後至開班上課日前申請退費者，退還已繳學費之九成。自線上課程正式上課後，將不予退還。</w:t>
            </w:r>
          </w:p>
          <w:p w:rsidR="005E11A0" w:rsidRDefault="004B04F4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5E11A0" w:rsidRDefault="004B04F4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（一）學員上課前請務必先測試至少二種裝置能使用視訊軟體，並確認麥克風及耳機等音訊，避免正式上課當天連上或使用遇到問題。</w:t>
            </w:r>
          </w:p>
          <w:p w:rsidR="005E11A0" w:rsidRDefault="004B04F4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（二）</w:t>
            </w:r>
            <w:r>
              <w:rPr>
                <w:rFonts w:ascii="Times New Roman" w:eastAsia="標楷體" w:hAnsi="Times New Roman"/>
                <w:color w:val="0000FF"/>
              </w:rPr>
              <w:t>本班為非學分班，出席課程達</w:t>
            </w:r>
            <w:r>
              <w:rPr>
                <w:rFonts w:ascii="Times New Roman" w:eastAsia="標楷體" w:hAnsi="Times New Roman"/>
                <w:color w:val="0000FF"/>
              </w:rPr>
              <w:t>2/3(</w:t>
            </w:r>
            <w:r>
              <w:rPr>
                <w:rFonts w:ascii="Times New Roman" w:eastAsia="標楷體" w:hAnsi="Times New Roman"/>
                <w:color w:val="0000FF"/>
              </w:rPr>
              <w:t>含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者，以後台系統在線時間計算</w:t>
            </w:r>
            <w:r>
              <w:rPr>
                <w:rFonts w:ascii="新細明體" w:hAnsi="新細明體"/>
                <w:color w:val="0000FF"/>
              </w:rPr>
              <w:t>，</w:t>
            </w:r>
            <w:r>
              <w:rPr>
                <w:rFonts w:ascii="Times New Roman" w:eastAsia="標楷體" w:hAnsi="Times New Roman"/>
                <w:color w:val="0000FF"/>
              </w:rPr>
              <w:t>頒發推廣教育研習證明書</w:t>
            </w:r>
            <w:r>
              <w:rPr>
                <w:rFonts w:ascii="新細明體" w:hAnsi="新細明體"/>
                <w:color w:val="0000FF"/>
              </w:rPr>
              <w:t>，</w:t>
            </w:r>
            <w:r>
              <w:rPr>
                <w:rFonts w:ascii="Times New Roman" w:eastAsia="標楷體" w:hAnsi="Times New Roman"/>
                <w:color w:val="0000FF"/>
              </w:rPr>
              <w:t>本單位將掛號郵寄</w:t>
            </w:r>
            <w:r>
              <w:rPr>
                <w:rFonts w:ascii="Times New Roman" w:eastAsia="標楷體" w:hAnsi="Times New Roman"/>
                <w:color w:val="0000FF"/>
              </w:rPr>
              <w:t>至您指定住址。</w:t>
            </w:r>
          </w:p>
          <w:p w:rsidR="005E11A0" w:rsidRDefault="004B04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（三）錄取之學員一律不得辦理保留資格。</w:t>
            </w:r>
          </w:p>
          <w:p w:rsidR="005E11A0" w:rsidRDefault="004B04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5E11A0" w:rsidRDefault="004B04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5E11A0" w:rsidRDefault="004B04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:rsidR="005E11A0" w:rsidRDefault="004B04F4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5E11A0" w:rsidRDefault="004B04F4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5E11A0" w:rsidRDefault="004B04F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5E11A0" w:rsidRDefault="004B04F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5424 </w:t>
            </w:r>
            <w:r>
              <w:rPr>
                <w:rFonts w:ascii="標楷體" w:eastAsia="標楷體" w:hAnsi="標楷體"/>
              </w:rPr>
              <w:t>洪先生</w:t>
            </w:r>
          </w:p>
          <w:p w:rsidR="005E11A0" w:rsidRDefault="004B04F4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8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hung1031@cc.ncue.edu.tw</w:t>
              </w:r>
            </w:hyperlink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</w:pPr>
            <w:r>
              <w:rPr>
                <w:rFonts w:ascii="標楷體" w:eastAsia="標楷體" w:hAnsi="標楷體"/>
                <w:b/>
              </w:rPr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他</w:t>
            </w:r>
            <w:r>
              <w:rPr>
                <w:rFonts w:ascii="新細明體" w:hAnsi="新細明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snapToGrid w:val="0"/>
              <w:spacing w:line="300" w:lineRule="exact"/>
            </w:pPr>
            <w:r>
              <w:rPr>
                <w:rFonts w:ascii="Segoe UI Symbol" w:eastAsia="標楷體" w:hAnsi="Segoe UI Symbol" w:cs="Segoe UI Symbol"/>
                <w:color w:val="FF0000"/>
              </w:rPr>
              <w:t>⭐</w:t>
            </w:r>
            <w:r>
              <w:rPr>
                <w:rFonts w:ascii="標楷體" w:eastAsia="標楷體" w:hAnsi="標楷體"/>
                <w:color w:val="FF0000"/>
              </w:rPr>
              <w:t>本課程提供各領域教師及對音樂治療領域有志人士參加，結訓所頒發之推廣教育研習證書非音樂治療師資格認證</w:t>
            </w:r>
            <w:r>
              <w:rPr>
                <w:rFonts w:ascii="Segoe UI Symbol" w:eastAsia="標楷體" w:hAnsi="Segoe UI Symbol" w:cs="Segoe UI Symbol"/>
                <w:color w:val="FF0000"/>
              </w:rPr>
              <w:t>⭐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課程與師資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1A0" w:rsidRDefault="004B04F4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詳下表</w:t>
            </w:r>
          </w:p>
        </w:tc>
      </w:tr>
    </w:tbl>
    <w:p w:rsidR="005E11A0" w:rsidRDefault="005E11A0">
      <w:pPr>
        <w:tabs>
          <w:tab w:val="left" w:pos="140"/>
          <w:tab w:val="center" w:pos="4812"/>
          <w:tab w:val="center" w:pos="4930"/>
        </w:tabs>
        <w:spacing w:line="0" w:lineRule="atLeast"/>
        <w:ind w:firstLine="11"/>
      </w:pPr>
    </w:p>
    <w:tbl>
      <w:tblPr>
        <w:tblW w:w="965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6"/>
        <w:gridCol w:w="1710"/>
        <w:gridCol w:w="3990"/>
        <w:gridCol w:w="1133"/>
      </w:tblGrid>
      <w:tr w:rsidR="005E11A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課程單元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課程大綱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音樂治療</w:t>
            </w:r>
          </w:p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應用於早期療育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08/07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11A0" w:rsidRDefault="004B04F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音樂治療概念及理論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08/08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11A0" w:rsidRDefault="004B04F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音樂治療與早期療育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11A0" w:rsidRDefault="004B04F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音樂治療早療案例與實務呈現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音樂治療應用於</w:t>
            </w:r>
          </w:p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特殊需求兒童及青少年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08/14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11A0" w:rsidRDefault="004B04F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即興音樂治療介紹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11A0" w:rsidRDefault="004B04F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音樂治療與身心容納之窗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08/15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11A0" w:rsidRDefault="004B04F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音樂治療與特殊需求兒童與青少年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11A0" w:rsidRDefault="004B04F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案例與實務分享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E11A0" w:rsidRDefault="005E11A0">
      <w:pPr>
        <w:tabs>
          <w:tab w:val="left" w:pos="140"/>
          <w:tab w:val="center" w:pos="4812"/>
          <w:tab w:val="center" w:pos="4930"/>
        </w:tabs>
        <w:spacing w:line="0" w:lineRule="atLeast"/>
      </w:pPr>
    </w:p>
    <w:tbl>
      <w:tblPr>
        <w:tblW w:w="952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2693"/>
        <w:gridCol w:w="5528"/>
      </w:tblGrid>
      <w:tr w:rsidR="005E11A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</w:tr>
      <w:tr w:rsidR="005E11A0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賴冠樺</w:t>
            </w:r>
          </w:p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音樂</w:t>
            </w:r>
          </w:p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治療師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美國科羅拉多州立大學</w:t>
            </w:r>
          </w:p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音樂治療碩士</w:t>
            </w:r>
          </w:p>
          <w:p w:rsidR="005E11A0" w:rsidRDefault="005E11A0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國立中山大學</w:t>
            </w:r>
          </w:p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音樂系豎笛演奏學士</w:t>
            </w:r>
          </w:p>
          <w:p w:rsidR="005E11A0" w:rsidRDefault="005E11A0">
            <w:pPr>
              <w:spacing w:line="260" w:lineRule="exact"/>
              <w:jc w:val="center"/>
              <w:rPr>
                <w:rFonts w:ascii="微軟正黑體" w:eastAsia="微軟正黑體" w:hAnsi="微軟正黑體"/>
                <w:color w:val="000000"/>
                <w:sz w:val="21"/>
                <w:szCs w:val="21"/>
                <w:shd w:val="clear" w:color="auto" w:fill="FFFFFF"/>
              </w:rPr>
            </w:pPr>
          </w:p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美國合格音樂治療師</w:t>
            </w:r>
          </w:p>
          <w:p w:rsidR="005E11A0" w:rsidRDefault="004B04F4">
            <w:pPr>
              <w:spacing w:line="2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（證照字號第</w:t>
            </w:r>
            <w:r>
              <w:rPr>
                <w:rFonts w:ascii="標楷體" w:eastAsia="標楷體" w:hAnsi="標楷體" w:cs="新細明體"/>
                <w:szCs w:val="24"/>
              </w:rPr>
              <w:t>12112</w:t>
            </w:r>
            <w:r>
              <w:rPr>
                <w:rFonts w:ascii="標楷體" w:eastAsia="標楷體" w:hAnsi="標楷體" w:cs="新細明體"/>
                <w:szCs w:val="24"/>
              </w:rPr>
              <w:t>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1A0" w:rsidRDefault="004B04F4">
            <w:pPr>
              <w:pStyle w:val="a3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彰化基督教兒童醫院</w:t>
            </w:r>
            <w:r>
              <w:rPr>
                <w:rFonts w:ascii="標楷體" w:eastAsia="標楷體" w:hAnsi="標楷體" w:cs="新細明體"/>
                <w:szCs w:val="24"/>
              </w:rPr>
              <w:t xml:space="preserve">  </w:t>
            </w:r>
            <w:r>
              <w:rPr>
                <w:rFonts w:ascii="標楷體" w:eastAsia="標楷體" w:hAnsi="標楷體" w:cs="新細明體"/>
                <w:szCs w:val="24"/>
              </w:rPr>
              <w:t>音樂治療師</w:t>
            </w:r>
          </w:p>
          <w:p w:rsidR="005E11A0" w:rsidRDefault="004B04F4">
            <w:pPr>
              <w:pStyle w:val="a3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彰化家扶中心</w:t>
            </w:r>
            <w:r>
              <w:rPr>
                <w:rFonts w:ascii="標楷體" w:eastAsia="標楷體" w:hAnsi="標楷體" w:cs="新細明體"/>
                <w:szCs w:val="24"/>
              </w:rPr>
              <w:t xml:space="preserve">  </w:t>
            </w:r>
            <w:r>
              <w:rPr>
                <w:rFonts w:ascii="標楷體" w:eastAsia="標楷體" w:hAnsi="標楷體" w:cs="新細明體"/>
                <w:szCs w:val="24"/>
              </w:rPr>
              <w:t>音樂治療師</w:t>
            </w:r>
          </w:p>
          <w:p w:rsidR="005E11A0" w:rsidRDefault="004B04F4">
            <w:pPr>
              <w:pStyle w:val="a3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福榮融合教育基金會</w:t>
            </w:r>
            <w:r>
              <w:rPr>
                <w:rFonts w:ascii="標楷體" w:eastAsia="標楷體" w:hAnsi="標楷體" w:cs="新細明體"/>
                <w:szCs w:val="24"/>
              </w:rPr>
              <w:t xml:space="preserve">  </w:t>
            </w:r>
            <w:r>
              <w:rPr>
                <w:rFonts w:ascii="標楷體" w:eastAsia="標楷體" w:hAnsi="標楷體" w:cs="新細明體"/>
                <w:szCs w:val="24"/>
              </w:rPr>
              <w:t>音樂治療師</w:t>
            </w:r>
          </w:p>
          <w:p w:rsidR="005E11A0" w:rsidRDefault="004B04F4">
            <w:pPr>
              <w:pStyle w:val="a3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康庭老人養護中心</w:t>
            </w:r>
            <w:r>
              <w:rPr>
                <w:rFonts w:ascii="標楷體" w:eastAsia="標楷體" w:hAnsi="標楷體" w:cs="新細明體"/>
                <w:szCs w:val="24"/>
              </w:rPr>
              <w:t xml:space="preserve">  </w:t>
            </w:r>
            <w:r>
              <w:rPr>
                <w:rFonts w:ascii="標楷體" w:eastAsia="標楷體" w:hAnsi="標楷體" w:cs="新細明體"/>
                <w:szCs w:val="24"/>
              </w:rPr>
              <w:t>音樂治療師</w:t>
            </w:r>
          </w:p>
          <w:p w:rsidR="005E11A0" w:rsidRDefault="004B04F4">
            <w:pPr>
              <w:pStyle w:val="a3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臺南應用科技大學音樂系兼任講師</w:t>
            </w:r>
          </w:p>
          <w:p w:rsidR="005E11A0" w:rsidRDefault="004B04F4">
            <w:pPr>
              <w:pStyle w:val="a3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帝寶教育基金會外聘音樂治療講師</w:t>
            </w:r>
          </w:p>
          <w:p w:rsidR="005E11A0" w:rsidRDefault="004B04F4">
            <w:pPr>
              <w:pStyle w:val="a3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安禾復健診所音樂治療師</w:t>
            </w:r>
          </w:p>
          <w:p w:rsidR="005E11A0" w:rsidRDefault="004B04F4">
            <w:pPr>
              <w:pStyle w:val="a3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路得啟智學園音樂治療師</w:t>
            </w:r>
          </w:p>
          <w:p w:rsidR="005E11A0" w:rsidRDefault="004B04F4">
            <w:pPr>
              <w:pStyle w:val="a3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美國洛杉磯銀湖醫院（</w:t>
            </w:r>
            <w:r>
              <w:rPr>
                <w:rFonts w:ascii="標楷體" w:eastAsia="標楷體" w:hAnsi="標楷體" w:cs="新細明體"/>
                <w:szCs w:val="24"/>
              </w:rPr>
              <w:t>Silver Lake Medical Center</w:t>
            </w:r>
            <w:r>
              <w:rPr>
                <w:rFonts w:ascii="標楷體" w:eastAsia="標楷體" w:hAnsi="標楷體" w:cs="新細明體"/>
                <w:szCs w:val="24"/>
              </w:rPr>
              <w:t>）精神科音樂治療師</w:t>
            </w:r>
          </w:p>
        </w:tc>
      </w:tr>
    </w:tbl>
    <w:p w:rsidR="005E11A0" w:rsidRDefault="005E11A0">
      <w:pPr>
        <w:tabs>
          <w:tab w:val="left" w:pos="749"/>
          <w:tab w:val="center" w:pos="4812"/>
          <w:tab w:val="center" w:pos="4930"/>
        </w:tabs>
        <w:spacing w:before="195" w:line="0" w:lineRule="atLeast"/>
        <w:ind w:right="-568" w:hanging="426"/>
      </w:pPr>
    </w:p>
    <w:sectPr w:rsidR="005E11A0">
      <w:headerReference w:type="default" r:id="rId9"/>
      <w:footerReference w:type="default" r:id="rId10"/>
      <w:pgSz w:w="11906" w:h="16838"/>
      <w:pgMar w:top="567" w:right="1134" w:bottom="567" w:left="1134" w:header="0" w:footer="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F4" w:rsidRDefault="004B04F4">
      <w:r>
        <w:separator/>
      </w:r>
    </w:p>
  </w:endnote>
  <w:endnote w:type="continuationSeparator" w:id="0">
    <w:p w:rsidR="004B04F4" w:rsidRDefault="004B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D1" w:rsidRDefault="004B04F4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D65D1" w:rsidRDefault="004B04F4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F4" w:rsidRDefault="004B04F4">
      <w:r>
        <w:rPr>
          <w:color w:val="000000"/>
        </w:rPr>
        <w:separator/>
      </w:r>
    </w:p>
  </w:footnote>
  <w:footnote w:type="continuationSeparator" w:id="0">
    <w:p w:rsidR="004B04F4" w:rsidRDefault="004B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D1" w:rsidRDefault="004B04F4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8D65D1" w:rsidRDefault="004B04F4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10A"/>
    <w:multiLevelType w:val="multilevel"/>
    <w:tmpl w:val="BC24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852B1"/>
    <w:multiLevelType w:val="multilevel"/>
    <w:tmpl w:val="2092E4BA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E11A0"/>
    <w:rsid w:val="004B04F4"/>
    <w:rsid w:val="005E11A0"/>
    <w:rsid w:val="00E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4ACF8-B335-47AE-830E-23EA1D25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1031@cc.ncu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s.ncue.edu.tw/cee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2021-06-24T04:55:00Z</cp:lastPrinted>
  <dcterms:created xsi:type="dcterms:W3CDTF">2021-06-30T07:39:00Z</dcterms:created>
  <dcterms:modified xsi:type="dcterms:W3CDTF">2021-06-30T07:39:00Z</dcterms:modified>
</cp:coreProperties>
</file>