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B8B" w:rsidRDefault="00E91B8B" w:rsidP="00E91B8B">
      <w:pPr>
        <w:tabs>
          <w:tab w:val="left" w:pos="2415"/>
        </w:tabs>
        <w:rPr>
          <w:rFonts w:ascii="標楷體" w:eastAsia="標楷體" w:hAnsi="標楷體" w:cs="標楷體"/>
          <w:color w:val="202020"/>
          <w:sz w:val="24"/>
          <w:szCs w:val="24"/>
        </w:rPr>
      </w:pPr>
      <w:r>
        <w:rPr>
          <w:rFonts w:ascii="標楷體" w:eastAsia="標楷體" w:hAnsi="標楷體" w:cs="標楷體" w:hint="eastAsia"/>
          <w:color w:val="202020"/>
          <w:sz w:val="24"/>
          <w:szCs w:val="24"/>
        </w:rPr>
        <w:t>1121213教師會議</w:t>
      </w:r>
    </w:p>
    <w:p w:rsidR="00E91B8B" w:rsidRDefault="00E91B8B" w:rsidP="00E91B8B">
      <w:pPr>
        <w:tabs>
          <w:tab w:val="left" w:pos="2415"/>
        </w:tabs>
        <w:rPr>
          <w:rFonts w:ascii="標楷體" w:eastAsia="標楷體" w:hAnsi="標楷體" w:cs="標楷體" w:hint="eastAsia"/>
          <w:color w:val="202020"/>
          <w:sz w:val="24"/>
          <w:szCs w:val="24"/>
        </w:rPr>
      </w:pPr>
      <w:r>
        <w:rPr>
          <w:rFonts w:ascii="標楷體" w:eastAsia="標楷體" w:hAnsi="標楷體" w:cs="標楷體" w:hint="eastAsia"/>
          <w:color w:val="202020"/>
          <w:sz w:val="24"/>
          <w:szCs w:val="24"/>
        </w:rPr>
        <w:t>人事室宣導事宜</w:t>
      </w:r>
      <w:bookmarkStart w:id="0" w:name="_GoBack"/>
      <w:bookmarkEnd w:id="0"/>
    </w:p>
    <w:p w:rsidR="00E91B8B" w:rsidRDefault="00E91B8B" w:rsidP="00E91B8B">
      <w:pPr>
        <w:tabs>
          <w:tab w:val="left" w:pos="2415"/>
        </w:tabs>
        <w:rPr>
          <w:rFonts w:ascii="標楷體" w:eastAsia="標楷體" w:hAnsi="標楷體" w:cs="標楷體"/>
          <w:color w:val="202020"/>
          <w:sz w:val="24"/>
          <w:szCs w:val="24"/>
        </w:rPr>
      </w:pPr>
      <w:r>
        <w:rPr>
          <w:rFonts w:ascii="標楷體" w:eastAsia="標楷體" w:hAnsi="標楷體" w:cs="標楷體"/>
          <w:color w:val="202020"/>
          <w:sz w:val="24"/>
          <w:szCs w:val="24"/>
        </w:rPr>
        <w:t>依據112年11月28日桃園市各級學校人事主管會報重點提示宣導事項：(請參閱)</w:t>
      </w:r>
    </w:p>
    <w:p w:rsidR="00E91B8B" w:rsidRDefault="00E91B8B" w:rsidP="00E91B8B">
      <w:pPr>
        <w:tabs>
          <w:tab w:val="left" w:pos="2415"/>
        </w:tabs>
        <w:rPr>
          <w:rFonts w:ascii="標楷體" w:eastAsia="標楷體" w:hAnsi="標楷體" w:cs="標楷體"/>
          <w:b/>
          <w:color w:val="202020"/>
          <w:sz w:val="24"/>
          <w:szCs w:val="24"/>
        </w:rPr>
      </w:pPr>
      <w:r>
        <w:rPr>
          <w:rFonts w:ascii="標楷體" w:eastAsia="標楷體" w:hAnsi="標楷體" w:cs="標楷體"/>
          <w:b/>
          <w:color w:val="202020"/>
          <w:sz w:val="24"/>
          <w:szCs w:val="24"/>
        </w:rPr>
        <w:t>一、宣導公務員不得經營商業以及最新兼職與兼課相關規定</w:t>
      </w:r>
    </w:p>
    <w:p w:rsidR="00E91B8B" w:rsidRDefault="00E91B8B" w:rsidP="00E91B8B">
      <w:pPr>
        <w:tabs>
          <w:tab w:val="left" w:pos="2415"/>
        </w:tabs>
        <w:rPr>
          <w:rFonts w:ascii="標楷體" w:eastAsia="標楷體" w:hAnsi="標楷體" w:cs="標楷體"/>
          <w:color w:val="202020"/>
          <w:sz w:val="24"/>
          <w:szCs w:val="24"/>
        </w:rPr>
      </w:pPr>
      <w:r>
        <w:rPr>
          <w:rFonts w:ascii="標楷體" w:eastAsia="標楷體" w:hAnsi="標楷體" w:cs="標楷體"/>
          <w:color w:val="202020"/>
          <w:sz w:val="24"/>
          <w:szCs w:val="24"/>
        </w:rPr>
        <w:t>(一)111年6月22日公務員服務法(以下簡稱服務法)修正內容包括重新檢討修正經營商業之範疇，適度修正公務員投資規定，同時就公務員於就（到）職時，違反經營商業及投資適法性要件者，增訂緩衝期間；整併並修正公務員兼職規定，同時明定公務員於法定工作時間以外經</w:t>
      </w:r>
    </w:p>
    <w:p w:rsidR="00E91B8B" w:rsidRDefault="00E91B8B" w:rsidP="00E91B8B">
      <w:pPr>
        <w:tabs>
          <w:tab w:val="left" w:pos="2415"/>
        </w:tabs>
        <w:rPr>
          <w:rFonts w:ascii="標楷體" w:eastAsia="標楷體" w:hAnsi="標楷體" w:cs="標楷體"/>
          <w:color w:val="202020"/>
          <w:sz w:val="24"/>
          <w:szCs w:val="24"/>
        </w:rPr>
      </w:pPr>
      <w:r>
        <w:rPr>
          <w:rFonts w:ascii="標楷體" w:eastAsia="標楷體" w:hAnsi="標楷體" w:cs="標楷體"/>
          <w:color w:val="202020"/>
          <w:sz w:val="24"/>
          <w:szCs w:val="24"/>
        </w:rPr>
        <w:t>權責機關（構）備查得從事社會公益活動或其他非經常性、持續性之工作，以及在不妨礙本職性質等情形下，得於法定工作時間以外，以個人才藝表現獲取適當報酬等相關規定，請各學校切實依最新服務法規定辦理並加強宣導，教師部分請依桃園市市立各級學校兼任行政職務教師兼職辦法及公立各級學校專任教師兼職處理原則辦理並加強宣導。</w:t>
      </w:r>
    </w:p>
    <w:p w:rsidR="00E91B8B" w:rsidRDefault="00E91B8B" w:rsidP="00E91B8B">
      <w:pPr>
        <w:tabs>
          <w:tab w:val="left" w:pos="2415"/>
        </w:tabs>
        <w:rPr>
          <w:rFonts w:ascii="標楷體" w:eastAsia="標楷體" w:hAnsi="標楷體" w:cs="標楷體"/>
          <w:color w:val="202020"/>
          <w:sz w:val="24"/>
          <w:szCs w:val="24"/>
        </w:rPr>
      </w:pPr>
      <w:r>
        <w:rPr>
          <w:rFonts w:ascii="標楷體" w:eastAsia="標楷體" w:hAnsi="標楷體" w:cs="標楷體"/>
          <w:color w:val="202020"/>
          <w:sz w:val="24"/>
          <w:szCs w:val="24"/>
        </w:rPr>
        <w:t>(二)請公務員填具「桃園市政府及所屬各機關學校公務員經營商業及兼職兼課情形調查表」時，確實提醒公務員詳讀各欄位重要提醒事項，必要時協助說明，以免未諳法令而觸法。另本處於112年8月4日函請各學校進行現職公務員定期查核作業，以檢視同仁有無違反服務法經營商業及兼職兼課情形。</w:t>
      </w:r>
    </w:p>
    <w:p w:rsidR="00E91B8B" w:rsidRDefault="00E91B8B" w:rsidP="00E91B8B">
      <w:pPr>
        <w:tabs>
          <w:tab w:val="left" w:pos="2415"/>
        </w:tabs>
        <w:rPr>
          <w:rFonts w:ascii="標楷體" w:eastAsia="標楷體" w:hAnsi="標楷體" w:cs="標楷體"/>
          <w:b/>
          <w:color w:val="202020"/>
          <w:sz w:val="24"/>
          <w:szCs w:val="24"/>
        </w:rPr>
      </w:pPr>
      <w:r>
        <w:rPr>
          <w:rFonts w:ascii="標楷體" w:eastAsia="標楷體" w:hAnsi="標楷體" w:cs="標楷體"/>
          <w:b/>
          <w:color w:val="202020"/>
          <w:sz w:val="24"/>
          <w:szCs w:val="24"/>
        </w:rPr>
        <w:t>※如有個案兼職問題請另洽人事室</w:t>
      </w:r>
    </w:p>
    <w:p w:rsidR="00E91B8B" w:rsidRDefault="00E91B8B" w:rsidP="00E91B8B">
      <w:pPr>
        <w:tabs>
          <w:tab w:val="left" w:pos="2415"/>
        </w:tabs>
        <w:rPr>
          <w:rFonts w:ascii="標楷體" w:eastAsia="標楷體" w:hAnsi="標楷體" w:cs="標楷體"/>
          <w:color w:val="202020"/>
          <w:sz w:val="24"/>
          <w:szCs w:val="24"/>
        </w:rPr>
      </w:pPr>
    </w:p>
    <w:p w:rsidR="00E91B8B" w:rsidRDefault="00E91B8B" w:rsidP="00E91B8B">
      <w:pPr>
        <w:tabs>
          <w:tab w:val="left" w:pos="2415"/>
        </w:tabs>
        <w:rPr>
          <w:rFonts w:ascii="標楷體" w:eastAsia="標楷體" w:hAnsi="標楷體" w:cs="標楷體"/>
          <w:b/>
          <w:color w:val="202020"/>
          <w:sz w:val="24"/>
          <w:szCs w:val="24"/>
        </w:rPr>
      </w:pPr>
      <w:r>
        <w:rPr>
          <w:rFonts w:ascii="標楷體" w:eastAsia="標楷體" w:hAnsi="標楷體" w:cs="標楷體"/>
          <w:b/>
          <w:color w:val="202020"/>
          <w:sz w:val="24"/>
          <w:szCs w:val="24"/>
        </w:rPr>
        <w:t>二、宣導行政中立相關規定</w:t>
      </w:r>
    </w:p>
    <w:p w:rsidR="00E91B8B" w:rsidRDefault="00E91B8B" w:rsidP="00E91B8B">
      <w:pPr>
        <w:tabs>
          <w:tab w:val="left" w:pos="2415"/>
        </w:tabs>
        <w:rPr>
          <w:rFonts w:ascii="標楷體" w:eastAsia="標楷體" w:hAnsi="標楷體" w:cs="標楷體"/>
          <w:color w:val="202020"/>
          <w:sz w:val="24"/>
          <w:szCs w:val="24"/>
        </w:rPr>
      </w:pPr>
      <w:r>
        <w:rPr>
          <w:rFonts w:ascii="標楷體" w:eastAsia="標楷體" w:hAnsi="標楷體" w:cs="標楷體"/>
          <w:color w:val="202020"/>
          <w:sz w:val="24"/>
          <w:szCs w:val="24"/>
        </w:rPr>
        <w:t xml:space="preserve"> 因應第16任總統、副總統與第11屆立法委員選舉將屆，請轉知所屬同仁應落實公務人員應嚴守行政中立法(以下簡稱中立法)規範，相關規定如下：</w:t>
      </w:r>
    </w:p>
    <w:p w:rsidR="00E91B8B" w:rsidRDefault="00E91B8B" w:rsidP="00E91B8B">
      <w:pPr>
        <w:tabs>
          <w:tab w:val="left" w:pos="2415"/>
        </w:tabs>
        <w:rPr>
          <w:rFonts w:ascii="標楷體" w:eastAsia="標楷體" w:hAnsi="標楷體" w:cs="標楷體"/>
          <w:color w:val="202020"/>
          <w:sz w:val="24"/>
          <w:szCs w:val="24"/>
        </w:rPr>
      </w:pPr>
      <w:r>
        <w:rPr>
          <w:rFonts w:ascii="標楷體" w:eastAsia="標楷體" w:hAnsi="標楷體" w:cs="標楷體"/>
          <w:color w:val="202020"/>
          <w:sz w:val="24"/>
          <w:szCs w:val="24"/>
        </w:rPr>
        <w:t>(一)依公務員服務法第6條及第20條規定，公務員應謹慎勤勉，且非因職務之需要，不得動用行政資源。次依中立法第7條規定，公務人員不得於上班或勤務時間，從事政黨或其他政治團體之活動，但下班時間或請假期間，於不違反中立法所定行為規範之前提下，可自由參與政</w:t>
      </w:r>
    </w:p>
    <w:p w:rsidR="00E91B8B" w:rsidRDefault="00E91B8B" w:rsidP="00E91B8B">
      <w:pPr>
        <w:tabs>
          <w:tab w:val="left" w:pos="2415"/>
        </w:tabs>
        <w:rPr>
          <w:rFonts w:ascii="標楷體" w:eastAsia="標楷體" w:hAnsi="標楷體" w:cs="標楷體"/>
          <w:color w:val="202020"/>
          <w:sz w:val="24"/>
          <w:szCs w:val="24"/>
        </w:rPr>
      </w:pPr>
      <w:r>
        <w:rPr>
          <w:rFonts w:ascii="標楷體" w:eastAsia="標楷體" w:hAnsi="標楷體" w:cs="標楷體"/>
          <w:color w:val="202020"/>
          <w:sz w:val="24"/>
          <w:szCs w:val="24"/>
        </w:rPr>
        <w:t>黨或其他政治團體之活動。</w:t>
      </w:r>
    </w:p>
    <w:p w:rsidR="00E91B8B" w:rsidRDefault="00E91B8B" w:rsidP="00E91B8B">
      <w:pPr>
        <w:tabs>
          <w:tab w:val="left" w:pos="2415"/>
        </w:tabs>
        <w:rPr>
          <w:rFonts w:ascii="標楷體" w:eastAsia="標楷體" w:hAnsi="標楷體" w:cs="標楷體"/>
          <w:color w:val="202020"/>
          <w:sz w:val="24"/>
          <w:szCs w:val="24"/>
        </w:rPr>
      </w:pPr>
      <w:r>
        <w:rPr>
          <w:rFonts w:ascii="標楷體" w:eastAsia="標楷體" w:hAnsi="標楷體" w:cs="標楷體"/>
          <w:color w:val="202020"/>
          <w:sz w:val="24"/>
          <w:szCs w:val="24"/>
        </w:rPr>
        <w:t>(二)另依中立法第9條規定，公務人員不得為支持或反對特定政黨或公職候選人，利用職權或動用行政資源從事相關政治活動或行為，且不得要求他人對於公職人員之選舉不行使投票權或為一定之行使，同法第14條第1項亦規定，長官不得要求公務人員從事中立法禁止之行為。</w:t>
      </w:r>
    </w:p>
    <w:p w:rsidR="00E91B8B" w:rsidRDefault="00E91B8B" w:rsidP="00E91B8B">
      <w:pPr>
        <w:tabs>
          <w:tab w:val="left" w:pos="2415"/>
        </w:tabs>
        <w:rPr>
          <w:rFonts w:ascii="標楷體" w:eastAsia="標楷體" w:hAnsi="標楷體" w:cs="標楷體"/>
          <w:color w:val="202020"/>
          <w:sz w:val="24"/>
          <w:szCs w:val="24"/>
        </w:rPr>
      </w:pPr>
      <w:r>
        <w:rPr>
          <w:rFonts w:ascii="標楷體" w:eastAsia="標楷體" w:hAnsi="標楷體" w:cs="標楷體"/>
          <w:color w:val="202020"/>
          <w:sz w:val="24"/>
          <w:szCs w:val="24"/>
        </w:rPr>
        <w:t>(三)綜上，為確保依法行政、執行公正及政治中立，各學校於中央選舉委員會發布選舉公告日（按，總統於112年9月12日公告、立法委員於112年11月7日公告）起至投票日（113年1月13日）止，應禁止政黨、公職候選人或其支持者造訪活動，並應於辦公、活動場所之各出入口明顯處所張貼禁止競選活動告示，請各學校</w:t>
      </w:r>
      <w:r>
        <w:rPr>
          <w:rFonts w:ascii="標楷體" w:eastAsia="標楷體" w:hAnsi="標楷體" w:cs="標楷體"/>
          <w:b/>
          <w:color w:val="202020"/>
          <w:sz w:val="24"/>
          <w:szCs w:val="24"/>
        </w:rPr>
        <w:t>切實遵循行政中立相關原則</w:t>
      </w:r>
      <w:r>
        <w:rPr>
          <w:rFonts w:ascii="標楷體" w:eastAsia="標楷體" w:hAnsi="標楷體" w:cs="標楷體"/>
          <w:color w:val="202020"/>
          <w:sz w:val="24"/>
          <w:szCs w:val="24"/>
        </w:rPr>
        <w:t>及加強宣導。</w:t>
      </w:r>
    </w:p>
    <w:p w:rsidR="00E91B8B" w:rsidRDefault="00E91B8B" w:rsidP="00E91B8B">
      <w:pPr>
        <w:tabs>
          <w:tab w:val="left" w:pos="2415"/>
        </w:tabs>
        <w:rPr>
          <w:rFonts w:ascii="標楷體" w:eastAsia="標楷體" w:hAnsi="標楷體" w:cs="標楷體"/>
          <w:color w:val="202020"/>
          <w:sz w:val="24"/>
          <w:szCs w:val="24"/>
        </w:rPr>
      </w:pPr>
    </w:p>
    <w:p w:rsidR="00E91B8B" w:rsidRDefault="00E91B8B" w:rsidP="00E91B8B">
      <w:pPr>
        <w:tabs>
          <w:tab w:val="left" w:pos="2415"/>
        </w:tabs>
        <w:rPr>
          <w:rFonts w:ascii="標楷體" w:eastAsia="標楷體" w:hAnsi="標楷體" w:cs="標楷體"/>
          <w:color w:val="202020"/>
          <w:sz w:val="24"/>
          <w:szCs w:val="24"/>
        </w:rPr>
      </w:pPr>
      <w:r>
        <w:rPr>
          <w:rFonts w:ascii="標楷體" w:eastAsia="標楷體" w:hAnsi="標楷體" w:cs="標楷體"/>
          <w:b/>
          <w:color w:val="202020"/>
          <w:sz w:val="24"/>
          <w:szCs w:val="24"/>
        </w:rPr>
        <w:lastRenderedPageBreak/>
        <w:t>三、宣導及推廣本府員工協助方案及本府教育局教師諮商輔導支持系統</w:t>
      </w:r>
      <w:r>
        <w:rPr>
          <w:rFonts w:ascii="標楷體" w:eastAsia="標楷體" w:hAnsi="標楷體" w:cs="標楷體"/>
          <w:color w:val="202020"/>
          <w:sz w:val="24"/>
          <w:szCs w:val="24"/>
        </w:rPr>
        <w:t>(http://ttsc.whjhs.tyc.edu.tw/)，供同仁了解並依其需求尋求協助</w:t>
      </w:r>
    </w:p>
    <w:p w:rsidR="00E91B8B" w:rsidRDefault="00E91B8B" w:rsidP="00E91B8B">
      <w:pPr>
        <w:tabs>
          <w:tab w:val="left" w:pos="2415"/>
        </w:tabs>
        <w:rPr>
          <w:rFonts w:ascii="標楷體" w:eastAsia="標楷體" w:hAnsi="標楷體" w:cs="標楷體"/>
          <w:color w:val="202020"/>
          <w:sz w:val="24"/>
          <w:szCs w:val="24"/>
        </w:rPr>
      </w:pPr>
      <w:r>
        <w:rPr>
          <w:rFonts w:ascii="標楷體" w:eastAsia="標楷體" w:hAnsi="標楷體" w:cs="標楷體"/>
          <w:color w:val="202020"/>
          <w:sz w:val="24"/>
          <w:szCs w:val="24"/>
        </w:rPr>
        <w:t>(一)本府員工協助方案(以下簡稱EAPs)提供個別及團體免費諮詢服務，個別諮詢議題包含心理、工作、法律、財務、醫療及管理等面向，相關資訊如下：</w:t>
      </w:r>
    </w:p>
    <w:p w:rsidR="00E91B8B" w:rsidRDefault="00E91B8B" w:rsidP="00E91B8B">
      <w:pPr>
        <w:tabs>
          <w:tab w:val="left" w:pos="2415"/>
        </w:tabs>
        <w:rPr>
          <w:rFonts w:ascii="標楷體" w:eastAsia="標楷體" w:hAnsi="標楷體" w:cs="標楷體"/>
          <w:color w:val="202020"/>
          <w:sz w:val="24"/>
          <w:szCs w:val="24"/>
        </w:rPr>
      </w:pPr>
      <w:r>
        <w:rPr>
          <w:rFonts w:ascii="標楷體" w:eastAsia="標楷體" w:hAnsi="標楷體" w:cs="標楷體"/>
          <w:color w:val="202020"/>
          <w:sz w:val="24"/>
          <w:szCs w:val="24"/>
        </w:rPr>
        <w:t>1.服務時段：週一至週五上班日 09:00-19:00</w:t>
      </w:r>
    </w:p>
    <w:p w:rsidR="00E91B8B" w:rsidRDefault="00E91B8B" w:rsidP="00E91B8B">
      <w:pPr>
        <w:tabs>
          <w:tab w:val="left" w:pos="2415"/>
        </w:tabs>
        <w:rPr>
          <w:rFonts w:ascii="標楷體" w:eastAsia="標楷體" w:hAnsi="標楷體" w:cs="標楷體"/>
          <w:color w:val="202020"/>
          <w:sz w:val="24"/>
          <w:szCs w:val="24"/>
        </w:rPr>
      </w:pPr>
      <w:r>
        <w:rPr>
          <w:rFonts w:ascii="標楷體" w:eastAsia="標楷體" w:hAnsi="標楷體" w:cs="標楷體"/>
          <w:color w:val="202020"/>
          <w:sz w:val="24"/>
          <w:szCs w:val="24"/>
        </w:rPr>
        <w:t>2.免付費專線：080-002-7858（請幫我吧）</w:t>
      </w:r>
    </w:p>
    <w:p w:rsidR="00E91B8B" w:rsidRDefault="00E91B8B" w:rsidP="00E91B8B">
      <w:pPr>
        <w:tabs>
          <w:tab w:val="left" w:pos="2415"/>
        </w:tabs>
        <w:rPr>
          <w:rFonts w:ascii="標楷體" w:eastAsia="標楷體" w:hAnsi="標楷體" w:cs="標楷體"/>
          <w:color w:val="005CA8"/>
          <w:sz w:val="24"/>
          <w:szCs w:val="24"/>
        </w:rPr>
      </w:pPr>
      <w:r>
        <w:rPr>
          <w:rFonts w:ascii="標楷體" w:eastAsia="標楷體" w:hAnsi="標楷體" w:cs="標楷體"/>
          <w:color w:val="202020"/>
          <w:sz w:val="24"/>
          <w:szCs w:val="24"/>
        </w:rPr>
        <w:t>3.解憂信箱：</w:t>
      </w:r>
      <w:r>
        <w:rPr>
          <w:rFonts w:ascii="標楷體" w:eastAsia="標楷體" w:hAnsi="標楷體" w:cs="標楷體"/>
          <w:color w:val="005CA8"/>
          <w:sz w:val="24"/>
          <w:szCs w:val="24"/>
        </w:rPr>
        <w:t>eap@mail.tycg.gov.tw</w:t>
      </w:r>
    </w:p>
    <w:p w:rsidR="00E91B8B" w:rsidRDefault="00E91B8B" w:rsidP="00E91B8B">
      <w:pPr>
        <w:tabs>
          <w:tab w:val="left" w:pos="2415"/>
        </w:tabs>
        <w:rPr>
          <w:rFonts w:ascii="標楷體" w:eastAsia="標楷體" w:hAnsi="標楷體" w:cs="標楷體"/>
          <w:color w:val="005CA8"/>
          <w:sz w:val="24"/>
          <w:szCs w:val="24"/>
        </w:rPr>
      </w:pPr>
      <w:r>
        <w:rPr>
          <w:rFonts w:ascii="標楷體" w:eastAsia="標楷體" w:hAnsi="標楷體" w:cs="標楷體"/>
          <w:color w:val="202020"/>
          <w:sz w:val="24"/>
          <w:szCs w:val="24"/>
        </w:rPr>
        <w:t>4.</w:t>
      </w:r>
      <w:hyperlink r:id="rId6">
        <w:r>
          <w:rPr>
            <w:rFonts w:ascii="標楷體" w:eastAsia="標楷體" w:hAnsi="標楷體" w:cs="標楷體"/>
            <w:color w:val="1155CC"/>
            <w:sz w:val="24"/>
            <w:szCs w:val="24"/>
            <w:u w:val="single"/>
          </w:rPr>
          <w:t>線上申請</w:t>
        </w:r>
      </w:hyperlink>
      <w:r>
        <w:rPr>
          <w:rFonts w:ascii="標楷體" w:eastAsia="標楷體" w:hAnsi="標楷體" w:cs="標楷體"/>
          <w:color w:val="202020"/>
          <w:sz w:val="24"/>
          <w:szCs w:val="24"/>
        </w:rPr>
        <w:t>：</w:t>
      </w:r>
      <w:hyperlink r:id="rId7">
        <w:r>
          <w:rPr>
            <w:rFonts w:ascii="標楷體" w:eastAsia="標楷體" w:hAnsi="標楷體" w:cs="標楷體"/>
            <w:color w:val="005CA8"/>
            <w:sz w:val="24"/>
            <w:szCs w:val="24"/>
          </w:rPr>
          <w:t>https://reurl.cc/Wq2KvD</w:t>
        </w:r>
      </w:hyperlink>
    </w:p>
    <w:p w:rsidR="00E91B8B" w:rsidRDefault="00E91B8B" w:rsidP="00E91B8B">
      <w:pPr>
        <w:tabs>
          <w:tab w:val="left" w:pos="2415"/>
        </w:tabs>
        <w:rPr>
          <w:rFonts w:ascii="標楷體" w:eastAsia="標楷體" w:hAnsi="標楷體" w:cs="標楷體"/>
          <w:color w:val="202020"/>
          <w:sz w:val="24"/>
          <w:szCs w:val="24"/>
        </w:rPr>
      </w:pPr>
      <w:r>
        <w:rPr>
          <w:rFonts w:ascii="標楷體" w:eastAsia="標楷體" w:hAnsi="標楷體" w:cs="標楷體"/>
          <w:color w:val="202020"/>
          <w:sz w:val="24"/>
          <w:szCs w:val="24"/>
        </w:rPr>
        <w:t>5.申請個別諮詢者於約定諮詢時間後，因故不能前往時，應於前一日告知，如未依規定提前告知者，該次約定諮詢時間仍應列入前款之使用服務次數計算。</w:t>
      </w:r>
    </w:p>
    <w:p w:rsidR="00E91B8B" w:rsidRDefault="00E91B8B" w:rsidP="00E91B8B">
      <w:pPr>
        <w:tabs>
          <w:tab w:val="left" w:pos="2415"/>
        </w:tabs>
        <w:rPr>
          <w:rFonts w:ascii="標楷體" w:eastAsia="標楷體" w:hAnsi="標楷體" w:cs="標楷體"/>
          <w:color w:val="202020"/>
          <w:sz w:val="24"/>
          <w:szCs w:val="24"/>
        </w:rPr>
      </w:pPr>
      <w:r>
        <w:rPr>
          <w:rFonts w:ascii="標楷體" w:eastAsia="標楷體" w:hAnsi="標楷體" w:cs="標楷體"/>
          <w:color w:val="202020"/>
          <w:sz w:val="24"/>
          <w:szCs w:val="24"/>
        </w:rPr>
        <w:t>6.員工於上班時間接受個別諮詢時，應依公務人員請假規則辦理請假事宜。</w:t>
      </w:r>
    </w:p>
    <w:p w:rsidR="00E91B8B" w:rsidRDefault="00E91B8B" w:rsidP="00E91B8B">
      <w:pPr>
        <w:tabs>
          <w:tab w:val="left" w:pos="2415"/>
        </w:tabs>
        <w:rPr>
          <w:rFonts w:ascii="標楷體" w:eastAsia="標楷體" w:hAnsi="標楷體" w:cs="標楷體"/>
          <w:color w:val="005CA8"/>
          <w:sz w:val="24"/>
          <w:szCs w:val="24"/>
        </w:rPr>
      </w:pPr>
      <w:r>
        <w:rPr>
          <w:rFonts w:ascii="標楷體" w:eastAsia="標楷體" w:hAnsi="標楷體" w:cs="標楷體"/>
          <w:color w:val="202020"/>
          <w:sz w:val="24"/>
          <w:szCs w:val="24"/>
        </w:rPr>
        <w:t>7.宣導影片連結：</w:t>
      </w:r>
      <w:hyperlink r:id="rId8">
        <w:r>
          <w:rPr>
            <w:rFonts w:ascii="標楷體" w:eastAsia="標楷體" w:hAnsi="標楷體" w:cs="標楷體"/>
            <w:color w:val="005CA8"/>
            <w:sz w:val="24"/>
            <w:szCs w:val="24"/>
          </w:rPr>
          <w:t>https://reurl.cc/60vGmV</w:t>
        </w:r>
      </w:hyperlink>
    </w:p>
    <w:p w:rsidR="00E91B8B" w:rsidRDefault="00E91B8B" w:rsidP="00E91B8B">
      <w:pPr>
        <w:tabs>
          <w:tab w:val="left" w:pos="2415"/>
        </w:tabs>
        <w:rPr>
          <w:rFonts w:ascii="標楷體" w:eastAsia="標楷體" w:hAnsi="標楷體" w:cs="標楷體"/>
          <w:color w:val="202020"/>
          <w:sz w:val="24"/>
          <w:szCs w:val="24"/>
        </w:rPr>
      </w:pPr>
      <w:r>
        <w:rPr>
          <w:rFonts w:ascii="標楷體" w:eastAsia="標楷體" w:hAnsi="標楷體" w:cs="標楷體"/>
          <w:color w:val="202020"/>
          <w:sz w:val="24"/>
          <w:szCs w:val="24"/>
        </w:rPr>
        <w:t>(二)EAPs關懷列車駐點服務，針對「新進人員適應」、「留任意願強化」及「營造正向職場」等不同議題面向，由機關提出申請或市府主動拜訪，規劃由聘用輔導員偕同專家顧問與機關人事機構之EAPs推動窗口，討論EAPs推動相關事宜，特製機關專屬的EAP方案。</w:t>
      </w:r>
    </w:p>
    <w:p w:rsidR="00E91B8B" w:rsidRDefault="00E91B8B" w:rsidP="00E91B8B">
      <w:pPr>
        <w:tabs>
          <w:tab w:val="left" w:pos="2415"/>
        </w:tabs>
        <w:rPr>
          <w:rFonts w:ascii="標楷體" w:eastAsia="標楷體" w:hAnsi="標楷體" w:cs="標楷體"/>
          <w:color w:val="202020"/>
          <w:sz w:val="24"/>
          <w:szCs w:val="24"/>
        </w:rPr>
      </w:pPr>
      <w:r>
        <w:rPr>
          <w:rFonts w:ascii="標楷體" w:eastAsia="標楷體" w:hAnsi="標楷體" w:cs="標楷體"/>
          <w:color w:val="202124"/>
          <w:sz w:val="22"/>
          <w:szCs w:val="22"/>
          <w:highlight w:val="white"/>
        </w:rPr>
        <w:t>(三)桃園市政府員工協助方案(EAP)諮詢服務均遵守保密原則，請安心填寫申請表，倘有相關疑慮，可撥打諮詢專線（080-002-7858）「請幫我吧7858」，將由專人提供協助。</w:t>
      </w:r>
    </w:p>
    <w:p w:rsidR="00E91B8B" w:rsidRDefault="00E91B8B" w:rsidP="00E91B8B">
      <w:pPr>
        <w:tabs>
          <w:tab w:val="left" w:pos="2415"/>
        </w:tabs>
        <w:rPr>
          <w:rFonts w:ascii="標楷體" w:eastAsia="標楷體" w:hAnsi="標楷體" w:cs="標楷體"/>
          <w:color w:val="FF0000"/>
          <w:sz w:val="24"/>
          <w:szCs w:val="24"/>
        </w:rPr>
      </w:pPr>
      <w:r>
        <w:rPr>
          <w:rFonts w:ascii="標楷體" w:eastAsia="標楷體" w:hAnsi="標楷體" w:cs="標楷體"/>
          <w:color w:val="202020"/>
          <w:sz w:val="24"/>
          <w:szCs w:val="24"/>
        </w:rPr>
        <w:t>(四)</w:t>
      </w:r>
      <w:r>
        <w:rPr>
          <w:rFonts w:ascii="標楷體" w:eastAsia="標楷體" w:hAnsi="標楷體" w:cs="標楷體"/>
          <w:color w:val="FF0000"/>
          <w:sz w:val="24"/>
          <w:szCs w:val="24"/>
        </w:rPr>
        <w:t>本府教育局教師諮商輔導支持系統(</w:t>
      </w:r>
      <w:hyperlink r:id="rId9">
        <w:r>
          <w:rPr>
            <w:rFonts w:ascii="標楷體" w:eastAsia="標楷體" w:hAnsi="標楷體" w:cs="標楷體"/>
            <w:color w:val="FF0000"/>
            <w:sz w:val="24"/>
            <w:szCs w:val="24"/>
            <w:u w:val="single"/>
          </w:rPr>
          <w:t>http://ttsc.whjhs.tyc.edu.tw/</w:t>
        </w:r>
      </w:hyperlink>
      <w:r>
        <w:rPr>
          <w:rFonts w:ascii="標楷體" w:eastAsia="標楷體" w:hAnsi="標楷體" w:cs="標楷體"/>
          <w:color w:val="FF0000"/>
          <w:sz w:val="24"/>
          <w:szCs w:val="24"/>
        </w:rPr>
        <w:t>)</w:t>
      </w:r>
    </w:p>
    <w:p w:rsidR="00E91B8B" w:rsidRDefault="00E91B8B" w:rsidP="00E91B8B">
      <w:pPr>
        <w:tabs>
          <w:tab w:val="left" w:pos="2415"/>
        </w:tabs>
      </w:pPr>
      <w:r>
        <w:rPr>
          <w:rFonts w:ascii="標楷體" w:eastAsia="標楷體" w:hAnsi="標楷體" w:cs="標楷體"/>
          <w:color w:val="202020"/>
          <w:sz w:val="24"/>
          <w:szCs w:val="24"/>
        </w:rPr>
        <w:t>什麼時候需要尋求諮商的協助</w:t>
      </w:r>
    </w:p>
    <w:p w:rsidR="00E91B8B" w:rsidRDefault="00E91B8B" w:rsidP="00E91B8B">
      <w:pPr>
        <w:tabs>
          <w:tab w:val="left" w:pos="2415"/>
        </w:tabs>
        <w:rPr>
          <w:rFonts w:ascii="標楷體" w:eastAsia="標楷體" w:hAnsi="標楷體" w:cs="標楷體"/>
          <w:color w:val="FF0000"/>
          <w:sz w:val="24"/>
          <w:szCs w:val="24"/>
        </w:rPr>
      </w:pPr>
      <w:r>
        <w:rPr>
          <w:rFonts w:ascii="標楷體" w:eastAsia="標楷體" w:hAnsi="標楷體" w:cs="標楷體"/>
          <w:color w:val="202020"/>
          <w:sz w:val="24"/>
          <w:szCs w:val="24"/>
        </w:rPr>
        <w:t>當你生活中遇到挑戰，或你對自己或生活感到不滿意或心煩意亂，像是人際相處、情感問題、情緒與壓力問題或其他讓你感到困擾或痛苦的議題，心理諮商都是可以協助你減輕困擾和改善問題的一種選擇。或是當你面對時感到孤單或無助時，想找人說說話，該支持系統都可以陪伴你一起經歷這段過程。</w:t>
      </w:r>
    </w:p>
    <w:p w:rsidR="00E91B8B" w:rsidRDefault="00E91B8B" w:rsidP="00E91B8B">
      <w:pPr>
        <w:tabs>
          <w:tab w:val="left" w:pos="2415"/>
        </w:tabs>
        <w:rPr>
          <w:rFonts w:ascii="標楷體" w:eastAsia="標楷體" w:hAnsi="標楷體" w:cs="標楷體"/>
          <w:color w:val="FF0000"/>
          <w:sz w:val="24"/>
          <w:szCs w:val="24"/>
        </w:rPr>
      </w:pPr>
    </w:p>
    <w:p w:rsidR="00E91B8B" w:rsidRDefault="00E91B8B" w:rsidP="00E91B8B">
      <w:pPr>
        <w:tabs>
          <w:tab w:val="left" w:pos="2415"/>
        </w:tabs>
        <w:rPr>
          <w:rFonts w:ascii="標楷體" w:eastAsia="標楷體" w:hAnsi="標楷體" w:cs="標楷體"/>
          <w:color w:val="FF0000"/>
          <w:sz w:val="24"/>
          <w:szCs w:val="24"/>
        </w:rPr>
      </w:pPr>
      <w:r>
        <w:rPr>
          <w:rFonts w:ascii="標楷體" w:eastAsia="標楷體" w:hAnsi="標楷體" w:cs="標楷體"/>
          <w:noProof/>
          <w:color w:val="FF0000"/>
          <w:sz w:val="24"/>
          <w:szCs w:val="24"/>
        </w:rPr>
        <w:drawing>
          <wp:inline distT="114300" distB="114300" distL="114300" distR="114300" wp14:anchorId="349F27A6" wp14:editId="58C0CBF7">
            <wp:extent cx="6324600" cy="22479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6324600" cy="2247900"/>
                    </a:xfrm>
                    <a:prstGeom prst="rect">
                      <a:avLst/>
                    </a:prstGeom>
                    <a:ln/>
                  </pic:spPr>
                </pic:pic>
              </a:graphicData>
            </a:graphic>
          </wp:inline>
        </w:drawing>
      </w:r>
    </w:p>
    <w:p w:rsidR="00E91B8B" w:rsidRDefault="00E91B8B" w:rsidP="00E91B8B">
      <w:pPr>
        <w:tabs>
          <w:tab w:val="left" w:pos="2415"/>
        </w:tabs>
        <w:rPr>
          <w:rFonts w:ascii="標楷體" w:eastAsia="標楷體" w:hAnsi="標楷體" w:cs="標楷體"/>
          <w:color w:val="202020"/>
          <w:sz w:val="24"/>
          <w:szCs w:val="24"/>
        </w:rPr>
      </w:pPr>
    </w:p>
    <w:p w:rsidR="00E91B8B" w:rsidRDefault="00E91B8B" w:rsidP="00E91B8B">
      <w:pPr>
        <w:tabs>
          <w:tab w:val="left" w:pos="2415"/>
        </w:tabs>
        <w:rPr>
          <w:rFonts w:ascii="標楷體" w:eastAsia="標楷體" w:hAnsi="標楷體" w:cs="標楷體"/>
          <w:b/>
          <w:color w:val="202020"/>
          <w:sz w:val="24"/>
          <w:szCs w:val="24"/>
        </w:rPr>
      </w:pPr>
      <w:r>
        <w:rPr>
          <w:rFonts w:ascii="標楷體" w:eastAsia="標楷體" w:hAnsi="標楷體" w:cs="標楷體"/>
          <w:color w:val="202020"/>
          <w:sz w:val="24"/>
          <w:szCs w:val="24"/>
        </w:rPr>
        <w:t>四、</w:t>
      </w:r>
      <w:r>
        <w:rPr>
          <w:rFonts w:ascii="標楷體" w:eastAsia="標楷體" w:hAnsi="標楷體" w:cs="標楷體"/>
          <w:b/>
          <w:color w:val="202020"/>
          <w:sz w:val="24"/>
          <w:szCs w:val="24"/>
        </w:rPr>
        <w:t>重申本市所屬各級學校教職員差勤規定及落實差勤管理相關事宜。</w:t>
      </w:r>
    </w:p>
    <w:p w:rsidR="00E91B8B" w:rsidRDefault="00E91B8B" w:rsidP="00E91B8B">
      <w:pPr>
        <w:tabs>
          <w:tab w:val="left" w:pos="2415"/>
        </w:tabs>
        <w:rPr>
          <w:rFonts w:ascii="標楷體" w:eastAsia="標楷體" w:hAnsi="標楷體" w:cs="標楷體"/>
          <w:color w:val="202020"/>
          <w:sz w:val="24"/>
          <w:szCs w:val="24"/>
        </w:rPr>
      </w:pPr>
      <w:r>
        <w:rPr>
          <w:rFonts w:ascii="標楷體" w:eastAsia="標楷體" w:hAnsi="標楷體" w:cs="標楷體"/>
          <w:color w:val="202020"/>
          <w:sz w:val="24"/>
          <w:szCs w:val="24"/>
        </w:rPr>
        <w:t xml:space="preserve"> (一)請各校確實依「公務人員請假規則」、「教師請假規則」及「桃園市立 各級學校教師出勤管理要點」等差勤相關規定，督導所屬同仁落實執行，並運用各項場合進行差勤管理宣導。</w:t>
      </w:r>
    </w:p>
    <w:p w:rsidR="00E91B8B" w:rsidRDefault="00E91B8B" w:rsidP="00E91B8B">
      <w:pPr>
        <w:tabs>
          <w:tab w:val="left" w:pos="2415"/>
        </w:tabs>
        <w:rPr>
          <w:rFonts w:ascii="標楷體" w:eastAsia="標楷體" w:hAnsi="標楷體" w:cs="標楷體"/>
          <w:color w:val="202020"/>
          <w:sz w:val="24"/>
          <w:szCs w:val="24"/>
        </w:rPr>
      </w:pPr>
      <w:r>
        <w:rPr>
          <w:rFonts w:ascii="標楷體" w:eastAsia="標楷體" w:hAnsi="標楷體" w:cs="標楷體"/>
          <w:color w:val="202020"/>
          <w:sz w:val="24"/>
          <w:szCs w:val="24"/>
        </w:rPr>
        <w:t xml:space="preserve"> (二)各校應配合宣導及辦理事項如下：</w:t>
      </w:r>
    </w:p>
    <w:p w:rsidR="00E91B8B" w:rsidRDefault="00E91B8B" w:rsidP="00E91B8B">
      <w:pPr>
        <w:tabs>
          <w:tab w:val="left" w:pos="2415"/>
        </w:tabs>
        <w:rPr>
          <w:rFonts w:ascii="標楷體" w:eastAsia="標楷體" w:hAnsi="標楷體" w:cs="標楷體"/>
          <w:color w:val="202020"/>
          <w:sz w:val="24"/>
          <w:szCs w:val="24"/>
        </w:rPr>
      </w:pPr>
      <w:r>
        <w:rPr>
          <w:rFonts w:ascii="標楷體" w:eastAsia="標楷體" w:hAnsi="標楷體" w:cs="標楷體"/>
          <w:color w:val="202020"/>
          <w:sz w:val="24"/>
          <w:szCs w:val="24"/>
        </w:rPr>
        <w:t xml:space="preserve"> 1.差勤管理係屬各學校權責，各級主管應實施走動式管理，就屬員加班、 差假之必要性、確實性加強管制及查核，並應落實職務代理制度及強 化辦公紀律之維護，另人事單位應依行政院及所屬各機關公務人員平時考核要點規定，不定期抽查同仁到勤及辦公紀律，並應定期陳報差</w:t>
      </w:r>
    </w:p>
    <w:p w:rsidR="00E91B8B" w:rsidRDefault="00E91B8B" w:rsidP="00E91B8B">
      <w:pPr>
        <w:tabs>
          <w:tab w:val="left" w:pos="2415"/>
        </w:tabs>
        <w:rPr>
          <w:rFonts w:ascii="標楷體" w:eastAsia="標楷體" w:hAnsi="標楷體" w:cs="標楷體"/>
          <w:color w:val="202020"/>
          <w:sz w:val="24"/>
          <w:szCs w:val="24"/>
        </w:rPr>
      </w:pPr>
      <w:r>
        <w:rPr>
          <w:rFonts w:ascii="標楷體" w:eastAsia="標楷體" w:hAnsi="標楷體" w:cs="標楷體"/>
          <w:color w:val="202020"/>
          <w:sz w:val="24"/>
          <w:szCs w:val="24"/>
        </w:rPr>
        <w:t>勤報表予校長。</w:t>
      </w:r>
    </w:p>
    <w:p w:rsidR="00E91B8B" w:rsidRDefault="00E91B8B" w:rsidP="00E91B8B">
      <w:pPr>
        <w:tabs>
          <w:tab w:val="left" w:pos="2415"/>
        </w:tabs>
        <w:rPr>
          <w:rFonts w:ascii="標楷體" w:eastAsia="標楷體" w:hAnsi="標楷體" w:cs="標楷體"/>
          <w:color w:val="202020"/>
          <w:sz w:val="24"/>
          <w:szCs w:val="24"/>
        </w:rPr>
      </w:pPr>
      <w:r>
        <w:rPr>
          <w:rFonts w:ascii="標楷體" w:eastAsia="標楷體" w:hAnsi="標楷體" w:cs="標楷體"/>
          <w:color w:val="202020"/>
          <w:sz w:val="24"/>
          <w:szCs w:val="24"/>
        </w:rPr>
        <w:t xml:space="preserve"> 2.請各級主管人員確實執行考核獎懲機制及負起督導責任，對於違反差勤管理規定之同仁除列入平時考核紀錄外，並適時檢討相關人員行政責任；另將出勤異常或違反辦公紀律同仁列為輔導對象，以協助其改正。</w:t>
      </w:r>
    </w:p>
    <w:p w:rsidR="00E91B8B" w:rsidRDefault="00E91B8B" w:rsidP="00E91B8B">
      <w:pPr>
        <w:tabs>
          <w:tab w:val="left" w:pos="2415"/>
        </w:tabs>
        <w:rPr>
          <w:rFonts w:ascii="標楷體" w:eastAsia="標楷體" w:hAnsi="標楷體" w:cs="標楷體"/>
          <w:color w:val="202020"/>
          <w:sz w:val="24"/>
          <w:szCs w:val="24"/>
        </w:rPr>
      </w:pPr>
      <w:r>
        <w:rPr>
          <w:rFonts w:ascii="標楷體" w:eastAsia="標楷體" w:hAnsi="標楷體" w:cs="標楷體"/>
          <w:color w:val="202020"/>
          <w:sz w:val="24"/>
          <w:szCs w:val="24"/>
        </w:rPr>
        <w:t xml:space="preserve"> 3.不得於上班打卡後，有未直接進入學校上班之情事與從事與職務無關 之行為，另於離開辦公場所應確實請假及辦妥業務交代。</w:t>
      </w:r>
    </w:p>
    <w:p w:rsidR="00E91B8B" w:rsidRDefault="00E91B8B" w:rsidP="00E91B8B">
      <w:pPr>
        <w:tabs>
          <w:tab w:val="left" w:pos="2415"/>
        </w:tabs>
        <w:rPr>
          <w:rFonts w:ascii="標楷體" w:eastAsia="標楷體" w:hAnsi="標楷體" w:cs="標楷體"/>
          <w:color w:val="202020"/>
          <w:sz w:val="24"/>
          <w:szCs w:val="24"/>
        </w:rPr>
      </w:pPr>
      <w:r>
        <w:rPr>
          <w:rFonts w:ascii="標楷體" w:eastAsia="標楷體" w:hAnsi="標楷體" w:cs="標楷體"/>
          <w:color w:val="202020"/>
          <w:sz w:val="24"/>
          <w:szCs w:val="24"/>
        </w:rPr>
        <w:t xml:space="preserve"> 4.上班時間，不得高聲喧嘩、聚眾嬉戲、閱讀書報、上網瀏覽與職務無關之訊息或藉機離開辦公室購物、處理個人私務。</w:t>
      </w:r>
    </w:p>
    <w:p w:rsidR="00E91B8B" w:rsidRDefault="00E91B8B" w:rsidP="00E91B8B">
      <w:pPr>
        <w:tabs>
          <w:tab w:val="left" w:pos="2415"/>
        </w:tabs>
        <w:rPr>
          <w:rFonts w:ascii="標楷體" w:eastAsia="標楷體" w:hAnsi="標楷體" w:cs="標楷體"/>
          <w:color w:val="202020"/>
          <w:sz w:val="24"/>
          <w:szCs w:val="24"/>
        </w:rPr>
      </w:pPr>
    </w:p>
    <w:p w:rsidR="00E91B8B" w:rsidRDefault="00E91B8B" w:rsidP="00E91B8B">
      <w:pPr>
        <w:tabs>
          <w:tab w:val="left" w:pos="2415"/>
        </w:tabs>
        <w:rPr>
          <w:rFonts w:ascii="標楷體" w:eastAsia="標楷體" w:hAnsi="標楷體" w:cs="標楷體"/>
          <w:b/>
          <w:color w:val="202020"/>
          <w:sz w:val="24"/>
          <w:szCs w:val="24"/>
        </w:rPr>
      </w:pPr>
      <w:r>
        <w:rPr>
          <w:rFonts w:ascii="標楷體" w:eastAsia="標楷體" w:hAnsi="標楷體" w:cs="標楷體"/>
          <w:color w:val="202020"/>
          <w:sz w:val="24"/>
          <w:szCs w:val="24"/>
        </w:rPr>
        <w:t>五、</w:t>
      </w:r>
      <w:r>
        <w:rPr>
          <w:rFonts w:ascii="標楷體" w:eastAsia="標楷體" w:hAnsi="標楷體" w:cs="標楷體"/>
          <w:b/>
          <w:color w:val="202020"/>
          <w:sz w:val="24"/>
          <w:szCs w:val="24"/>
        </w:rPr>
        <w:t>有關性騷擾防治相關規定宣導</w:t>
      </w:r>
    </w:p>
    <w:p w:rsidR="00E91B8B" w:rsidRDefault="00E91B8B" w:rsidP="00E91B8B">
      <w:pPr>
        <w:tabs>
          <w:tab w:val="left" w:pos="2415"/>
        </w:tabs>
        <w:rPr>
          <w:rFonts w:ascii="標楷體" w:eastAsia="標楷體" w:hAnsi="標楷體" w:cs="標楷體"/>
          <w:color w:val="202020"/>
          <w:sz w:val="24"/>
          <w:szCs w:val="24"/>
        </w:rPr>
      </w:pPr>
      <w:r>
        <w:rPr>
          <w:rFonts w:ascii="標楷體" w:eastAsia="標楷體" w:hAnsi="標楷體" w:cs="標楷體"/>
          <w:color w:val="202020"/>
          <w:sz w:val="24"/>
          <w:szCs w:val="24"/>
        </w:rPr>
        <w:t>(一)性別平等教育法、性別平等工作法、性騷擾防治法業經立法院於 112 年 7 月 31 日三讀通過，並經總統112年8月16日令公布，請各學校確依上開修正規定，於知悉發生性騷擾情事時，秉持客觀、公正、專業原則，積極且主動關心當事人並依限調查，留意辦理時效，於調查過程中應保護當事人隱私權及其他人格法益，並於調查完成後採取相關具體措施。</w:t>
      </w:r>
    </w:p>
    <w:p w:rsidR="00E91B8B" w:rsidRDefault="00E91B8B" w:rsidP="00E91B8B">
      <w:pPr>
        <w:tabs>
          <w:tab w:val="left" w:pos="2415"/>
        </w:tabs>
        <w:rPr>
          <w:rFonts w:ascii="標楷體" w:eastAsia="標楷體" w:hAnsi="標楷體" w:cs="標楷體"/>
          <w:color w:val="202020"/>
          <w:sz w:val="24"/>
          <w:szCs w:val="24"/>
        </w:rPr>
      </w:pPr>
      <w:r>
        <w:rPr>
          <w:rFonts w:ascii="標楷體" w:eastAsia="標楷體" w:hAnsi="標楷體" w:cs="標楷體"/>
          <w:color w:val="202020"/>
          <w:sz w:val="24"/>
          <w:szCs w:val="24"/>
        </w:rPr>
        <w:t>(二)</w:t>
      </w:r>
      <w:r>
        <w:rPr>
          <w:rFonts w:ascii="標楷體" w:eastAsia="標楷體" w:hAnsi="標楷體" w:cs="標楷體"/>
          <w:b/>
          <w:color w:val="FF0000"/>
          <w:sz w:val="24"/>
          <w:szCs w:val="24"/>
        </w:rPr>
        <w:t>請同仁恪遵性別禮儀與分際</w:t>
      </w:r>
      <w:r>
        <w:rPr>
          <w:rFonts w:ascii="標楷體" w:eastAsia="標楷體" w:hAnsi="標楷體" w:cs="標楷體"/>
          <w:color w:val="202020"/>
          <w:sz w:val="24"/>
          <w:szCs w:val="24"/>
        </w:rPr>
        <w:t>。</w:t>
      </w:r>
    </w:p>
    <w:p w:rsidR="00E91B8B" w:rsidRDefault="00E91B8B" w:rsidP="00E91B8B">
      <w:pPr>
        <w:tabs>
          <w:tab w:val="left" w:pos="2415"/>
        </w:tabs>
        <w:rPr>
          <w:rFonts w:ascii="標楷體" w:eastAsia="標楷體" w:hAnsi="標楷體" w:cs="標楷體"/>
          <w:color w:val="202020"/>
          <w:sz w:val="24"/>
          <w:szCs w:val="24"/>
        </w:rPr>
      </w:pPr>
    </w:p>
    <w:p w:rsidR="00E91B8B" w:rsidRDefault="00E91B8B" w:rsidP="00E91B8B">
      <w:pPr>
        <w:tabs>
          <w:tab w:val="left" w:pos="2415"/>
        </w:tabs>
        <w:rPr>
          <w:rFonts w:ascii="標楷體" w:eastAsia="標楷體" w:hAnsi="標楷體" w:cs="標楷體"/>
          <w:color w:val="202020"/>
          <w:sz w:val="24"/>
          <w:szCs w:val="24"/>
        </w:rPr>
      </w:pPr>
      <w:r>
        <w:rPr>
          <w:rFonts w:ascii="標楷體" w:eastAsia="標楷體" w:hAnsi="標楷體" w:cs="標楷體"/>
          <w:color w:val="202020"/>
          <w:sz w:val="24"/>
          <w:szCs w:val="24"/>
        </w:rPr>
        <w:t>六、</w:t>
      </w:r>
      <w:r>
        <w:rPr>
          <w:rFonts w:ascii="標楷體" w:eastAsia="標楷體" w:hAnsi="標楷體" w:cs="標楷體"/>
          <w:b/>
          <w:color w:val="202020"/>
          <w:sz w:val="24"/>
          <w:szCs w:val="24"/>
        </w:rPr>
        <w:t>1120701起正式公教人員適用--有興趣同仁請參閱-影音宣導短片</w:t>
      </w:r>
      <w:r>
        <w:rPr>
          <w:rFonts w:ascii="標楷體" w:eastAsia="標楷體" w:hAnsi="標楷體" w:cs="標楷體"/>
          <w:color w:val="202020"/>
          <w:sz w:val="24"/>
          <w:szCs w:val="24"/>
        </w:rPr>
        <w:t>（公務人員退休撫卹基金管理局製作）</w:t>
      </w:r>
    </w:p>
    <w:p w:rsidR="00E91B8B" w:rsidRDefault="00E91B8B" w:rsidP="00E91B8B">
      <w:pPr>
        <w:tabs>
          <w:tab w:val="left" w:pos="2415"/>
        </w:tabs>
        <w:rPr>
          <w:rFonts w:ascii="標楷體" w:eastAsia="標楷體" w:hAnsi="標楷體" w:cs="標楷體"/>
          <w:color w:val="202020"/>
          <w:sz w:val="24"/>
          <w:szCs w:val="24"/>
        </w:rPr>
      </w:pPr>
      <w:r>
        <w:rPr>
          <w:rFonts w:ascii="標楷體" w:eastAsia="標楷體" w:hAnsi="標楷體" w:cs="標楷體"/>
          <w:color w:val="202020"/>
          <w:sz w:val="24"/>
          <w:szCs w:val="24"/>
        </w:rPr>
        <w:t>(一) 什麼是個人專戶制退撫儲金？</w:t>
      </w:r>
    </w:p>
    <w:p w:rsidR="00E91B8B" w:rsidRDefault="00E91B8B" w:rsidP="00E91B8B">
      <w:pPr>
        <w:tabs>
          <w:tab w:val="left" w:pos="2415"/>
        </w:tabs>
        <w:rPr>
          <w:rFonts w:ascii="標楷體" w:eastAsia="標楷體" w:hAnsi="標楷體" w:cs="標楷體"/>
          <w:color w:val="202020"/>
          <w:sz w:val="24"/>
          <w:szCs w:val="24"/>
        </w:rPr>
      </w:pPr>
      <w:r>
        <w:rPr>
          <w:rFonts w:ascii="標楷體" w:eastAsia="標楷體" w:hAnsi="標楷體" w:cs="標楷體"/>
          <w:color w:val="202020"/>
          <w:sz w:val="24"/>
          <w:szCs w:val="24"/>
        </w:rPr>
        <w:t>(二) 何謂自主投資？</w:t>
      </w:r>
    </w:p>
    <w:p w:rsidR="00E91B8B" w:rsidRDefault="00E91B8B" w:rsidP="00E91B8B">
      <w:pPr>
        <w:tabs>
          <w:tab w:val="left" w:pos="2415"/>
        </w:tabs>
        <w:rPr>
          <w:rFonts w:ascii="標楷體" w:eastAsia="標楷體" w:hAnsi="標楷體" w:cs="標楷體"/>
          <w:color w:val="202020"/>
          <w:sz w:val="24"/>
          <w:szCs w:val="24"/>
        </w:rPr>
      </w:pPr>
      <w:r>
        <w:rPr>
          <w:rFonts w:ascii="標楷體" w:eastAsia="標楷體" w:hAnsi="標楷體" w:cs="標楷體"/>
          <w:color w:val="202020"/>
          <w:sz w:val="24"/>
          <w:szCs w:val="24"/>
        </w:rPr>
        <w:t>請參閱以下影片</w:t>
      </w:r>
    </w:p>
    <w:p w:rsidR="00E91B8B" w:rsidRDefault="00E91B8B" w:rsidP="00E91B8B">
      <w:pPr>
        <w:tabs>
          <w:tab w:val="left" w:pos="2415"/>
        </w:tabs>
        <w:rPr>
          <w:rFonts w:ascii="標楷體" w:eastAsia="標楷體" w:hAnsi="標楷體" w:cs="標楷體"/>
          <w:color w:val="0000FF"/>
          <w:sz w:val="24"/>
          <w:szCs w:val="24"/>
        </w:rPr>
      </w:pPr>
      <w:hyperlink r:id="rId11">
        <w:r>
          <w:rPr>
            <w:rFonts w:ascii="標楷體" w:eastAsia="標楷體" w:hAnsi="標楷體" w:cs="標楷體"/>
            <w:color w:val="0000FF"/>
            <w:sz w:val="24"/>
            <w:szCs w:val="24"/>
          </w:rPr>
          <w:t>https://www.youtube.com/watch?v=Js8xsP-uJJ8</w:t>
        </w:r>
      </w:hyperlink>
    </w:p>
    <w:p w:rsidR="00E91B8B" w:rsidRDefault="00E91B8B" w:rsidP="00E91B8B">
      <w:pPr>
        <w:tabs>
          <w:tab w:val="left" w:pos="2415"/>
        </w:tabs>
        <w:rPr>
          <w:rFonts w:ascii="標楷體" w:eastAsia="標楷體" w:hAnsi="標楷體" w:cs="標楷體"/>
          <w:color w:val="0000FF"/>
          <w:sz w:val="24"/>
          <w:szCs w:val="24"/>
        </w:rPr>
      </w:pPr>
      <w:hyperlink r:id="rId12">
        <w:r>
          <w:rPr>
            <w:rFonts w:ascii="標楷體" w:eastAsia="標楷體" w:hAnsi="標楷體" w:cs="標楷體"/>
            <w:color w:val="0000FF"/>
            <w:sz w:val="24"/>
            <w:szCs w:val="24"/>
          </w:rPr>
          <w:t>https://www.youtube.com/watch?v=6aqVULQVqpk</w:t>
        </w:r>
      </w:hyperlink>
    </w:p>
    <w:p w:rsidR="00D73FAD" w:rsidRPr="00E91B8B" w:rsidRDefault="00D73FAD" w:rsidP="00E91B8B"/>
    <w:sectPr w:rsidR="00D73FAD" w:rsidRPr="00E91B8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C6B" w:rsidRDefault="00093C6B" w:rsidP="00E91B8B">
      <w:r>
        <w:separator/>
      </w:r>
    </w:p>
  </w:endnote>
  <w:endnote w:type="continuationSeparator" w:id="0">
    <w:p w:rsidR="00093C6B" w:rsidRDefault="00093C6B" w:rsidP="00E91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C6B" w:rsidRDefault="00093C6B" w:rsidP="00E91B8B">
      <w:r>
        <w:separator/>
      </w:r>
    </w:p>
  </w:footnote>
  <w:footnote w:type="continuationSeparator" w:id="0">
    <w:p w:rsidR="00093C6B" w:rsidRDefault="00093C6B" w:rsidP="00E91B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FAD"/>
    <w:rsid w:val="000715D5"/>
    <w:rsid w:val="00093C6B"/>
    <w:rsid w:val="003A2296"/>
    <w:rsid w:val="005F0537"/>
    <w:rsid w:val="00D73FAD"/>
    <w:rsid w:val="00E91B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C5946"/>
  <w15:chartTrackingRefBased/>
  <w15:docId w15:val="{3A6806F8-B19F-4FBF-A337-AB153BB1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91B8B"/>
    <w:rPr>
      <w:rFonts w:ascii="Calibri" w:hAnsi="Calibri" w:cs="Calibri"/>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3FAD"/>
    <w:rPr>
      <w:color w:val="0563C1" w:themeColor="hyperlink"/>
      <w:u w:val="single"/>
    </w:rPr>
  </w:style>
  <w:style w:type="paragraph" w:styleId="Web">
    <w:name w:val="Normal (Web)"/>
    <w:basedOn w:val="a"/>
    <w:uiPriority w:val="99"/>
    <w:semiHidden/>
    <w:unhideWhenUsed/>
    <w:rsid w:val="005F0537"/>
    <w:pPr>
      <w:spacing w:before="100" w:beforeAutospacing="1" w:after="100" w:afterAutospacing="1"/>
    </w:pPr>
    <w:rPr>
      <w:rFonts w:ascii="新細明體" w:eastAsia="新細明體" w:hAnsi="新細明體" w:cs="新細明體"/>
      <w:sz w:val="24"/>
      <w:szCs w:val="24"/>
    </w:rPr>
  </w:style>
  <w:style w:type="paragraph" w:styleId="a4">
    <w:name w:val="header"/>
    <w:basedOn w:val="a"/>
    <w:link w:val="a5"/>
    <w:uiPriority w:val="99"/>
    <w:unhideWhenUsed/>
    <w:rsid w:val="00E91B8B"/>
    <w:pPr>
      <w:widowControl w:val="0"/>
      <w:tabs>
        <w:tab w:val="center" w:pos="4153"/>
        <w:tab w:val="right" w:pos="8306"/>
      </w:tabs>
      <w:snapToGrid w:val="0"/>
    </w:pPr>
    <w:rPr>
      <w:rFonts w:asciiTheme="minorHAnsi" w:hAnsiTheme="minorHAnsi" w:cstheme="minorBidi"/>
      <w:kern w:val="2"/>
    </w:rPr>
  </w:style>
  <w:style w:type="character" w:customStyle="1" w:styleId="a5">
    <w:name w:val="頁首 字元"/>
    <w:basedOn w:val="a0"/>
    <w:link w:val="a4"/>
    <w:uiPriority w:val="99"/>
    <w:rsid w:val="00E91B8B"/>
    <w:rPr>
      <w:sz w:val="20"/>
      <w:szCs w:val="20"/>
    </w:rPr>
  </w:style>
  <w:style w:type="paragraph" w:styleId="a6">
    <w:name w:val="footer"/>
    <w:basedOn w:val="a"/>
    <w:link w:val="a7"/>
    <w:uiPriority w:val="99"/>
    <w:unhideWhenUsed/>
    <w:rsid w:val="00E91B8B"/>
    <w:pPr>
      <w:widowControl w:val="0"/>
      <w:tabs>
        <w:tab w:val="center" w:pos="4153"/>
        <w:tab w:val="right" w:pos="8306"/>
      </w:tabs>
      <w:snapToGrid w:val="0"/>
    </w:pPr>
    <w:rPr>
      <w:rFonts w:asciiTheme="minorHAnsi" w:hAnsiTheme="minorHAnsi" w:cstheme="minorBidi"/>
      <w:kern w:val="2"/>
    </w:rPr>
  </w:style>
  <w:style w:type="character" w:customStyle="1" w:styleId="a7">
    <w:name w:val="頁尾 字元"/>
    <w:basedOn w:val="a0"/>
    <w:link w:val="a6"/>
    <w:uiPriority w:val="99"/>
    <w:rsid w:val="00E91B8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98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60vGm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eurl.cc/Wq2KvD" TargetMode="External"/><Relationship Id="rId12" Type="http://schemas.openxmlformats.org/officeDocument/2006/relationships/hyperlink" Target="https://www.youtube.com/watch?v=6aqVULQVqp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url.cc/Wq2KvD" TargetMode="External"/><Relationship Id="rId11" Type="http://schemas.openxmlformats.org/officeDocument/2006/relationships/hyperlink" Target="https://www.youtube.com/watch?v=Js8xsP-uJJ8" TargetMode="External"/><Relationship Id="rId5" Type="http://schemas.openxmlformats.org/officeDocument/2006/relationships/endnotes" Target="endnotes.xml"/><Relationship Id="rId10" Type="http://schemas.openxmlformats.org/officeDocument/2006/relationships/image" Target="media/image1.jpg"/><Relationship Id="rId4" Type="http://schemas.openxmlformats.org/officeDocument/2006/relationships/footnotes" Target="footnotes.xml"/><Relationship Id="rId9" Type="http://schemas.openxmlformats.org/officeDocument/2006/relationships/hyperlink" Target="http://ttsc.whjhs.t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2023-12-08T02:14:00Z</dcterms:created>
  <dcterms:modified xsi:type="dcterms:W3CDTF">2023-12-15T00:18:00Z</dcterms:modified>
</cp:coreProperties>
</file>