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577CFD">
      <w:pPr>
        <w:pStyle w:val="af"/>
        <w:pageBreakBefore/>
      </w:pPr>
      <w:bookmarkStart w:id="0" w:name="_GoBack"/>
      <w:bookmarkEnd w:id="0"/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「</w:t>
      </w:r>
      <w:bookmarkStart w:id="1" w:name="_Hlk124356050"/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2030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雙語政策（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111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至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113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年）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提升國中小英語教師教學效能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─</w:t>
      </w:r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教師國內英語專業發展及選送教師海外短期進修計畫</w:t>
      </w:r>
      <w:bookmarkEnd w:id="1"/>
      <w:r>
        <w:rPr>
          <w:rStyle w:val="a3"/>
          <w:rFonts w:ascii="標楷體" w:eastAsia="標楷體" w:hAnsi="標楷體"/>
          <w:b/>
          <w:bCs/>
          <w:color w:val="0D0D0D"/>
          <w:sz w:val="34"/>
          <w:szCs w:val="34"/>
        </w:rPr>
        <w:t>」</w:t>
      </w:r>
    </w:p>
    <w:p w:rsidR="00000000" w:rsidRDefault="00577CFD">
      <w:pPr>
        <w:pStyle w:val="af"/>
        <w:rPr>
          <w:rFonts w:ascii="標楷體" w:eastAsia="標楷體" w:hAnsi="標楷體"/>
          <w:sz w:val="44"/>
          <w:szCs w:val="44"/>
        </w:rPr>
      </w:pPr>
    </w:p>
    <w:p w:rsidR="00000000" w:rsidRDefault="00577CFD">
      <w:pPr>
        <w:pStyle w:val="af"/>
        <w:rPr>
          <w:rFonts w:ascii="標楷體" w:eastAsia="標楷體" w:hAnsi="標楷體"/>
          <w:sz w:val="44"/>
          <w:szCs w:val="44"/>
        </w:rPr>
      </w:pPr>
    </w:p>
    <w:p w:rsidR="00000000" w:rsidRDefault="00577CFD">
      <w:pPr>
        <w:pStyle w:val="af"/>
        <w:rPr>
          <w:rFonts w:ascii="標楷體" w:eastAsia="標楷體" w:hAnsi="標楷體"/>
          <w:sz w:val="44"/>
          <w:szCs w:val="44"/>
        </w:rPr>
      </w:pPr>
    </w:p>
    <w:p w:rsidR="00000000" w:rsidRDefault="00577CFD">
      <w:pPr>
        <w:pStyle w:val="af"/>
        <w:rPr>
          <w:rFonts w:ascii="標楷體" w:eastAsia="標楷體" w:hAnsi="標楷體"/>
          <w:sz w:val="44"/>
          <w:szCs w:val="44"/>
        </w:rPr>
      </w:pPr>
    </w:p>
    <w:p w:rsidR="00000000" w:rsidRDefault="00577CFD">
      <w:pPr>
        <w:pStyle w:val="af"/>
        <w:ind w:left="-142"/>
        <w:jc w:val="center"/>
        <w:textAlignment w:val="auto"/>
        <w:rPr>
          <w:rFonts w:ascii="標楷體" w:eastAsia="標楷體" w:hAnsi="標楷體"/>
        </w:rPr>
      </w:pPr>
    </w:p>
    <w:p w:rsidR="00000000" w:rsidRDefault="00577CFD">
      <w:pPr>
        <w:pStyle w:val="af"/>
        <w:jc w:val="center"/>
      </w:pPr>
      <w:r>
        <w:rPr>
          <w:rFonts w:ascii="標楷體" w:eastAsia="標楷體" w:hAnsi="標楷體"/>
          <w:b/>
          <w:sz w:val="48"/>
          <w:szCs w:val="48"/>
        </w:rPr>
        <w:t>112</w:t>
      </w:r>
      <w:r>
        <w:rPr>
          <w:rFonts w:ascii="標楷體" w:eastAsia="標楷體" w:hAnsi="標楷體"/>
          <w:b/>
          <w:sz w:val="48"/>
          <w:szCs w:val="48"/>
        </w:rPr>
        <w:t>年度國小英語教師專業發展增能工作坊</w:t>
      </w:r>
    </w:p>
    <w:p w:rsidR="00000000" w:rsidRDefault="00577CFD">
      <w:pPr>
        <w:pStyle w:val="af"/>
        <w:jc w:val="center"/>
      </w:pPr>
      <w:r>
        <w:rPr>
          <w:rFonts w:ascii="標楷體" w:eastAsia="標楷體" w:hAnsi="標楷體"/>
          <w:b/>
          <w:sz w:val="48"/>
          <w:szCs w:val="48"/>
        </w:rPr>
        <w:t>報名簡章</w:t>
      </w:r>
    </w:p>
    <w:p w:rsidR="00000000" w:rsidRDefault="00577CFD">
      <w:pPr>
        <w:pStyle w:val="af"/>
        <w:jc w:val="center"/>
        <w:rPr>
          <w:rFonts w:ascii="標楷體" w:eastAsia="標楷體" w:hAnsi="標楷體"/>
          <w:b/>
          <w:sz w:val="44"/>
          <w:szCs w:val="44"/>
        </w:rPr>
      </w:pPr>
    </w:p>
    <w:p w:rsidR="00000000" w:rsidRDefault="00577CFD">
      <w:pPr>
        <w:pStyle w:val="af"/>
        <w:jc w:val="center"/>
        <w:rPr>
          <w:rFonts w:ascii="標楷體" w:eastAsia="標楷體" w:hAnsi="標楷體"/>
          <w:b/>
          <w:sz w:val="44"/>
          <w:szCs w:val="44"/>
        </w:rPr>
      </w:pPr>
    </w:p>
    <w:p w:rsidR="00000000" w:rsidRDefault="00577CFD">
      <w:pPr>
        <w:pStyle w:val="af"/>
        <w:jc w:val="center"/>
        <w:rPr>
          <w:rFonts w:ascii="標楷體" w:eastAsia="標楷體" w:hAnsi="標楷體"/>
          <w:b/>
          <w:sz w:val="44"/>
          <w:szCs w:val="44"/>
        </w:rPr>
      </w:pPr>
    </w:p>
    <w:p w:rsidR="00000000" w:rsidRDefault="00577CFD">
      <w:pPr>
        <w:pStyle w:val="af"/>
        <w:jc w:val="center"/>
      </w:pPr>
      <w:r>
        <w:rPr>
          <w:rFonts w:ascii="標楷體" w:eastAsia="標楷體" w:hAnsi="標楷體"/>
          <w:bCs/>
          <w:sz w:val="36"/>
          <w:szCs w:val="36"/>
        </w:rPr>
        <w:t>主辦單位：教育部國民及學前教育署</w:t>
      </w:r>
    </w:p>
    <w:p w:rsidR="00000000" w:rsidRDefault="00577CFD">
      <w:pPr>
        <w:pStyle w:val="af"/>
        <w:jc w:val="center"/>
      </w:pPr>
      <w:r>
        <w:rPr>
          <w:rFonts w:ascii="標楷體" w:eastAsia="標楷體" w:hAnsi="標楷體"/>
          <w:bCs/>
          <w:sz w:val="36"/>
          <w:szCs w:val="36"/>
        </w:rPr>
        <w:t>承辦單位：國立臺灣師範大學</w:t>
      </w:r>
    </w:p>
    <w:p w:rsidR="00000000" w:rsidRDefault="00577CFD">
      <w:pPr>
        <w:pStyle w:val="af"/>
        <w:jc w:val="center"/>
        <w:sectPr w:rsidR="00000000">
          <w:footerReference w:type="default" r:id="rId6"/>
          <w:footerReference w:type="first" r:id="rId7"/>
          <w:pgSz w:w="11906" w:h="16838"/>
          <w:pgMar w:top="720" w:right="1134" w:bottom="1134" w:left="1134" w:header="720" w:footer="720" w:gutter="0"/>
          <w:cols w:space="720"/>
          <w:docGrid w:type="lines" w:linePitch="600" w:charSpace="-28673"/>
        </w:sectPr>
      </w:pPr>
      <w:r>
        <w:rPr>
          <w:rStyle w:val="a3"/>
          <w:rFonts w:ascii="標楷體" w:eastAsia="標楷體" w:hAnsi="標楷體"/>
          <w:bCs/>
          <w:sz w:val="36"/>
          <w:szCs w:val="36"/>
        </w:rPr>
        <w:t>協辦單位：</w:t>
      </w:r>
      <w:bookmarkStart w:id="2" w:name="_Hlk133481134"/>
      <w:r>
        <w:rPr>
          <w:rStyle w:val="a3"/>
          <w:rFonts w:ascii="標楷體" w:eastAsia="標楷體" w:hAnsi="標楷體"/>
          <w:bCs/>
          <w:sz w:val="36"/>
          <w:szCs w:val="36"/>
        </w:rPr>
        <w:t>學術交流基金會、財團法人語言訓練測驗中心、</w:t>
      </w:r>
      <w:bookmarkEnd w:id="2"/>
      <w:r>
        <w:rPr>
          <w:rStyle w:val="a3"/>
          <w:rFonts w:ascii="標楷體" w:eastAsia="標楷體" w:hAnsi="標楷體"/>
          <w:bCs/>
          <w:sz w:val="36"/>
          <w:szCs w:val="36"/>
        </w:rPr>
        <w:t>SmartEdu Consultancies</w:t>
      </w:r>
    </w:p>
    <w:p w:rsidR="00000000" w:rsidRDefault="00577CFD">
      <w:pPr>
        <w:pStyle w:val="af"/>
        <w:pageBreakBefore/>
        <w:jc w:val="center"/>
      </w:pPr>
      <w:r>
        <w:rPr>
          <w:rFonts w:ascii="標楷體" w:eastAsia="標楷體" w:hAnsi="標楷體"/>
          <w:b/>
          <w:sz w:val="32"/>
          <w:szCs w:val="32"/>
        </w:rPr>
        <w:lastRenderedPageBreak/>
        <w:t>112</w:t>
      </w:r>
      <w:r>
        <w:rPr>
          <w:rFonts w:ascii="標楷體" w:eastAsia="標楷體" w:hAnsi="標楷體"/>
          <w:b/>
          <w:sz w:val="32"/>
          <w:szCs w:val="32"/>
        </w:rPr>
        <w:t>年度國小英語教師專業發展增能工作坊</w:t>
      </w:r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壹、依據</w:t>
      </w:r>
    </w:p>
    <w:p w:rsidR="00000000" w:rsidRDefault="00577CFD">
      <w:pPr>
        <w:pStyle w:val="af"/>
        <w:snapToGrid w:val="0"/>
        <w:spacing w:before="183"/>
        <w:ind w:left="480"/>
      </w:pPr>
      <w:r>
        <w:rPr>
          <w:rFonts w:ascii="標楷體" w:eastAsia="標楷體" w:hAnsi="標楷體"/>
          <w:szCs w:val="24"/>
        </w:rPr>
        <w:t>依據「前瞻基礎建設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人才培育促進就業建設</w:t>
      </w:r>
      <w:r>
        <w:rPr>
          <w:rFonts w:ascii="標楷體" w:eastAsia="標楷體" w:hAnsi="標楷體"/>
          <w:szCs w:val="24"/>
        </w:rPr>
        <w:t>─</w:t>
      </w:r>
      <w:r>
        <w:rPr>
          <w:rFonts w:ascii="標楷體" w:eastAsia="標楷體" w:hAnsi="標楷體"/>
          <w:szCs w:val="24"/>
        </w:rPr>
        <w:t>2030</w:t>
      </w:r>
      <w:r>
        <w:rPr>
          <w:rFonts w:ascii="標楷體" w:eastAsia="標楷體" w:hAnsi="標楷體"/>
          <w:szCs w:val="24"/>
        </w:rPr>
        <w:t>雙語政策</w:t>
      </w:r>
      <w:r>
        <w:rPr>
          <w:rFonts w:ascii="標楷體" w:eastAsia="標楷體" w:hAnsi="標楷體"/>
          <w:szCs w:val="24"/>
        </w:rPr>
        <w:t>(110</w:t>
      </w:r>
      <w:r>
        <w:rPr>
          <w:rFonts w:ascii="標楷體" w:eastAsia="標楷體" w:hAnsi="標楷體"/>
          <w:szCs w:val="24"/>
        </w:rPr>
        <w:t>至</w:t>
      </w:r>
      <w:r>
        <w:rPr>
          <w:rFonts w:ascii="標楷體" w:eastAsia="標楷體" w:hAnsi="標楷體"/>
          <w:szCs w:val="24"/>
        </w:rPr>
        <w:t>113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」暨「教育部國民及學前教育署補助國民</w:t>
      </w:r>
      <w:r>
        <w:rPr>
          <w:rFonts w:ascii="標楷體" w:eastAsia="標楷體" w:hAnsi="標楷體"/>
          <w:szCs w:val="24"/>
        </w:rPr>
        <w:t>中小學推動英語教學實施要點」辦理。</w:t>
      </w:r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貳、目的</w:t>
      </w:r>
    </w:p>
    <w:p w:rsidR="00000000" w:rsidRDefault="00577CFD">
      <w:pPr>
        <w:pStyle w:val="af"/>
        <w:snapToGrid w:val="0"/>
        <w:ind w:left="964" w:hanging="482"/>
        <w:jc w:val="both"/>
      </w:pPr>
      <w:r>
        <w:rPr>
          <w:rFonts w:ascii="標楷體" w:eastAsia="標楷體" w:hAnsi="標楷體"/>
          <w:szCs w:val="24"/>
        </w:rPr>
        <w:t>一、藉由工作坊課程，提供國小英語教師有效教學及多元評量之策略，以提升教師命題技巧與以英語授課之技巧，增進以英語教英語之能力及信心，並激發其教學熱情與專業能量。</w:t>
      </w:r>
    </w:p>
    <w:p w:rsidR="00000000" w:rsidRDefault="00577CFD">
      <w:pPr>
        <w:pStyle w:val="af"/>
        <w:snapToGrid w:val="0"/>
        <w:ind w:left="964" w:hanging="482"/>
        <w:jc w:val="both"/>
      </w:pPr>
      <w:r>
        <w:rPr>
          <w:rStyle w:val="a3"/>
          <w:rFonts w:ascii="標楷體" w:eastAsia="標楷體" w:hAnsi="標楷體"/>
          <w:szCs w:val="24"/>
        </w:rPr>
        <w:t>二、透過任務</w:t>
      </w:r>
      <w:r>
        <w:rPr>
          <w:rStyle w:val="a3"/>
          <w:rFonts w:ascii="標楷體" w:eastAsia="標楷體" w:hAnsi="標楷體"/>
          <w:szCs w:val="24"/>
        </w:rPr>
        <w:t>/</w:t>
      </w:r>
      <w:r>
        <w:rPr>
          <w:rStyle w:val="a3"/>
          <w:rFonts w:ascii="標楷體" w:eastAsia="標楷體" w:hAnsi="標楷體"/>
          <w:szCs w:val="24"/>
        </w:rPr>
        <w:t>專案導向教學法、差異化教學、多元與多層次評量、教案設計、整合式議題導向及情境化評量設計等課程主題活化英語教學，同時設計課程教學示例於課堂教學中落實，以便學生之學習更為適性有效。</w:t>
      </w:r>
    </w:p>
    <w:p w:rsidR="00000000" w:rsidRDefault="00577CFD">
      <w:pPr>
        <w:pStyle w:val="af"/>
        <w:snapToGrid w:val="0"/>
        <w:ind w:left="964" w:hanging="482"/>
        <w:jc w:val="both"/>
      </w:pPr>
      <w:r>
        <w:rPr>
          <w:rStyle w:val="a3"/>
          <w:rFonts w:ascii="標楷體" w:eastAsia="標楷體" w:hAnsi="標楷體"/>
          <w:szCs w:val="24"/>
        </w:rPr>
        <w:t>三、配合教育部政策，協助強化英語教師之英語授課知能與多元評量策略，期以提升英語教師教學成效與品質，並於課堂中強化學</w:t>
      </w:r>
      <w:r>
        <w:rPr>
          <w:rStyle w:val="a3"/>
          <w:rFonts w:ascii="標楷體" w:eastAsia="標楷體" w:hAnsi="標楷體"/>
          <w:szCs w:val="24"/>
        </w:rPr>
        <w:t>生英語口說能力及聽力，使教與學之間的連結更為緊密。</w:t>
      </w:r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參、辦理單位</w:t>
      </w:r>
    </w:p>
    <w:p w:rsidR="00000000" w:rsidRDefault="00577CFD">
      <w:pPr>
        <w:pStyle w:val="af"/>
        <w:snapToGrid w:val="0"/>
        <w:ind w:left="480"/>
      </w:pPr>
      <w:r>
        <w:rPr>
          <w:rFonts w:ascii="標楷體" w:eastAsia="標楷體" w:hAnsi="標楷體"/>
          <w:szCs w:val="24"/>
        </w:rPr>
        <w:t>一、主辦單位：教育部國民及學前教育署</w:t>
      </w:r>
    </w:p>
    <w:p w:rsidR="00000000" w:rsidRDefault="00577CFD">
      <w:pPr>
        <w:pStyle w:val="af"/>
        <w:snapToGrid w:val="0"/>
        <w:ind w:left="480"/>
      </w:pPr>
      <w:r>
        <w:rPr>
          <w:rFonts w:ascii="標楷體" w:eastAsia="標楷體" w:hAnsi="標楷體"/>
          <w:szCs w:val="24"/>
        </w:rPr>
        <w:t>二、承辦單位：國立臺灣師範大學</w:t>
      </w:r>
    </w:p>
    <w:p w:rsidR="00000000" w:rsidRDefault="00577CFD">
      <w:pPr>
        <w:pStyle w:val="af"/>
        <w:snapToGrid w:val="0"/>
        <w:ind w:left="2268" w:hanging="1788"/>
      </w:pPr>
      <w:r>
        <w:rPr>
          <w:rStyle w:val="a3"/>
          <w:rFonts w:ascii="標楷體" w:eastAsia="標楷體" w:hAnsi="標楷體"/>
          <w:szCs w:val="24"/>
        </w:rPr>
        <w:t>三、協辦單位：</w:t>
      </w:r>
      <w:bookmarkStart w:id="3" w:name="_Hlk133481235"/>
      <w:r>
        <w:rPr>
          <w:rStyle w:val="a3"/>
          <w:rFonts w:ascii="標楷體" w:eastAsia="標楷體" w:hAnsi="標楷體"/>
          <w:szCs w:val="24"/>
        </w:rPr>
        <w:t>學術交流基金會、財團法人語言訓練測驗中心、新加坡</w:t>
      </w:r>
      <w:r>
        <w:rPr>
          <w:rStyle w:val="a3"/>
          <w:rFonts w:ascii="標楷體" w:eastAsia="標楷體" w:hAnsi="標楷體"/>
          <w:szCs w:val="24"/>
        </w:rPr>
        <w:t>SmartEdu Consultancies</w:t>
      </w:r>
    </w:p>
    <w:bookmarkEnd w:id="3"/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肆、課程類型</w:t>
      </w:r>
      <w:r>
        <w:rPr>
          <w:rFonts w:ascii="標楷體" w:eastAsia="標楷體" w:hAnsi="標楷體"/>
          <w:b/>
          <w:sz w:val="28"/>
          <w:szCs w:val="28"/>
        </w:rPr>
        <w:t>(</w:t>
      </w:r>
      <w:bookmarkStart w:id="4" w:name="_Hlk104403699"/>
      <w:r>
        <w:rPr>
          <w:rFonts w:ascii="標楷體" w:eastAsia="標楷體" w:hAnsi="標楷體"/>
          <w:b/>
          <w:sz w:val="28"/>
          <w:szCs w:val="28"/>
        </w:rPr>
        <w:t>教師可同時報名</w:t>
      </w:r>
      <w:r>
        <w:rPr>
          <w:rFonts w:ascii="標楷體" w:eastAsia="標楷體" w:hAnsi="標楷體"/>
          <w:b/>
          <w:sz w:val="28"/>
          <w:szCs w:val="28"/>
        </w:rPr>
        <w:t>3</w:t>
      </w:r>
      <w:r>
        <w:rPr>
          <w:rFonts w:ascii="標楷體" w:eastAsia="標楷體" w:hAnsi="標楷體"/>
          <w:b/>
          <w:sz w:val="28"/>
          <w:szCs w:val="28"/>
        </w:rPr>
        <w:t>項工作坊</w:t>
      </w:r>
      <w:bookmarkEnd w:id="4"/>
      <w:r>
        <w:rPr>
          <w:rFonts w:ascii="標楷體" w:eastAsia="標楷體" w:hAnsi="標楷體"/>
          <w:b/>
          <w:sz w:val="28"/>
          <w:szCs w:val="28"/>
        </w:rPr>
        <w:t>)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4252"/>
        <w:gridCol w:w="1270"/>
      </w:tblGrid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開課單位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辦理天數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學術交流基金會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Foundation for Scholarly Exchange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財團法人語言訓練測驗中心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Th</w:t>
            </w:r>
            <w:r>
              <w:rPr>
                <w:rFonts w:ascii="標楷體" w:eastAsia="標楷體" w:hAnsi="標楷體"/>
                <w:szCs w:val="24"/>
              </w:rPr>
              <w:t>e Language Training &amp; Testing Center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4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SmartEdu Consultancies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</w:tbl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伍、辦理方式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106"/>
        <w:gridCol w:w="1701"/>
        <w:gridCol w:w="3821"/>
      </w:tblGrid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辦理地點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Style w:val="a3"/>
                <w:rFonts w:ascii="標楷體" w:eastAsia="標楷體" w:hAnsi="標楷體"/>
                <w:szCs w:val="24"/>
              </w:rPr>
              <w:t>人數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北區：雙北市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中區：臺中市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南區：高雄市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東區：臺東縣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如本簡章柒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離島區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  <w:tr w:rsidR="00000000">
        <w:trPr>
          <w:trHeight w:val="504"/>
          <w:jc w:val="center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北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南區，各區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東區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班，</w:t>
            </w:r>
            <w:r>
              <w:rPr>
                <w:rFonts w:ascii="標楷體" w:eastAsia="標楷體" w:hAnsi="標楷體"/>
                <w:szCs w:val="24"/>
              </w:rPr>
              <w:t>20</w:t>
            </w:r>
            <w:r>
              <w:rPr>
                <w:rFonts w:ascii="標楷體" w:eastAsia="標楷體" w:hAnsi="標楷體"/>
                <w:szCs w:val="24"/>
              </w:rPr>
              <w:t>人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班</w:t>
            </w:r>
          </w:p>
        </w:tc>
      </w:tr>
    </w:tbl>
    <w:p w:rsidR="00000000" w:rsidRDefault="00577CFD">
      <w:pPr>
        <w:pStyle w:val="af"/>
        <w:snapToGrid w:val="0"/>
        <w:spacing w:before="120"/>
        <w:ind w:left="1560" w:hanging="1080"/>
      </w:pPr>
      <w:bookmarkStart w:id="5" w:name="_Hlk133587195"/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北區：臺北市、新北市、基隆市、桃園市、新竹市、新竹縣。</w:t>
      </w:r>
    </w:p>
    <w:p w:rsidR="00000000" w:rsidRDefault="00577CFD">
      <w:pPr>
        <w:pStyle w:val="af"/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中區：苗栗縣、臺中市、彰化縣、南投縣、雲林縣。</w:t>
      </w:r>
    </w:p>
    <w:p w:rsidR="00000000" w:rsidRDefault="00577CFD">
      <w:pPr>
        <w:pStyle w:val="af"/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lastRenderedPageBreak/>
        <w:t xml:space="preserve">※ </w:t>
      </w:r>
      <w:r>
        <w:rPr>
          <w:rFonts w:ascii="標楷體" w:eastAsia="標楷體" w:hAnsi="標楷體"/>
          <w:szCs w:val="24"/>
        </w:rPr>
        <w:t>南區：嘉義縣、嘉義市、臺南市、高雄市、屏東縣。</w:t>
      </w:r>
    </w:p>
    <w:p w:rsidR="00000000" w:rsidRDefault="00577CFD">
      <w:pPr>
        <w:pStyle w:val="af"/>
        <w:snapToGrid w:val="0"/>
        <w:spacing w:before="120"/>
        <w:ind w:left="960" w:hanging="480"/>
      </w:pPr>
      <w:r>
        <w:rPr>
          <w:rFonts w:ascii="標楷體" w:eastAsia="標楷體" w:hAnsi="標楷體"/>
          <w:szCs w:val="24"/>
        </w:rPr>
        <w:t xml:space="preserve">※ </w:t>
      </w:r>
      <w:r>
        <w:rPr>
          <w:rFonts w:ascii="標楷體" w:eastAsia="標楷體" w:hAnsi="標楷體"/>
          <w:szCs w:val="24"/>
        </w:rPr>
        <w:t>東區：宜蘭縣、花蓮縣、臺東縣。</w:t>
      </w:r>
    </w:p>
    <w:p w:rsidR="00000000" w:rsidRDefault="00577CFD">
      <w:pPr>
        <w:pStyle w:val="af"/>
        <w:snapToGrid w:val="0"/>
        <w:spacing w:before="120"/>
        <w:ind w:left="960" w:hanging="480"/>
      </w:pPr>
      <w:r>
        <w:rPr>
          <w:rStyle w:val="a3"/>
          <w:rFonts w:ascii="標楷體" w:eastAsia="標楷體" w:hAnsi="標楷體"/>
          <w:szCs w:val="24"/>
        </w:rPr>
        <w:t xml:space="preserve">※ </w:t>
      </w:r>
      <w:r>
        <w:rPr>
          <w:rStyle w:val="a3"/>
          <w:rFonts w:ascii="標楷體" w:eastAsia="標楷體" w:hAnsi="標楷體"/>
          <w:szCs w:val="24"/>
        </w:rPr>
        <w:t>離島區：連江縣、金門縣、澎湖縣。</w:t>
      </w:r>
      <w:bookmarkEnd w:id="5"/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陸、參加對象</w:t>
      </w:r>
    </w:p>
    <w:p w:rsidR="00000000" w:rsidRDefault="00577CFD">
      <w:pPr>
        <w:pStyle w:val="af"/>
        <w:snapToGrid w:val="0"/>
        <w:spacing w:before="183"/>
        <w:ind w:left="480"/>
      </w:pPr>
      <w:r>
        <w:rPr>
          <w:rFonts w:ascii="標楷體" w:eastAsia="標楷體" w:hAnsi="標楷體"/>
          <w:szCs w:val="24"/>
        </w:rPr>
        <w:t>全國公立國民小學英語教師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含代理教師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柒、辦理期程</w:t>
      </w:r>
    </w:p>
    <w:p w:rsidR="00000000" w:rsidRDefault="00577CFD">
      <w:pPr>
        <w:pStyle w:val="af"/>
        <w:snapToGrid w:val="0"/>
        <w:spacing w:before="183"/>
        <w:ind w:left="960" w:hanging="480"/>
      </w:pPr>
      <w:r>
        <w:rPr>
          <w:rFonts w:ascii="標楷體" w:eastAsia="標楷體" w:hAnsi="標楷體"/>
          <w:szCs w:val="24"/>
        </w:rPr>
        <w:t>一、國小英語教師</w:t>
      </w:r>
      <w:bookmarkStart w:id="6" w:name="_Hlk133587356"/>
      <w:r>
        <w:rPr>
          <w:rFonts w:ascii="標楷體" w:eastAsia="標楷體" w:hAnsi="標楷體"/>
          <w:szCs w:val="24"/>
        </w:rPr>
        <w:t>口說教學知能工作坊：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月分區辦理。</w:t>
      </w:r>
      <w:bookmarkEnd w:id="6"/>
    </w:p>
    <w:p w:rsidR="00000000" w:rsidRDefault="00577CFD">
      <w:pPr>
        <w:pStyle w:val="af"/>
        <w:snapToGrid w:val="0"/>
        <w:spacing w:before="183"/>
        <w:ind w:left="960" w:hanging="480"/>
      </w:pPr>
      <w:r>
        <w:rPr>
          <w:rFonts w:ascii="標楷體" w:eastAsia="標楷體" w:hAnsi="標楷體"/>
          <w:szCs w:val="24"/>
        </w:rPr>
        <w:t>二、國小英語教師教學評量設計工作坊：</w:t>
      </w:r>
      <w:r>
        <w:rPr>
          <w:rFonts w:ascii="標楷體" w:eastAsia="標楷體" w:hAnsi="標楷體"/>
          <w:szCs w:val="24"/>
        </w:rPr>
        <w:t>2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(12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bookmarkStart w:id="7" w:name="_Hlk133587384"/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/>
          <w:szCs w:val="24"/>
        </w:rPr>
        <w:t>月</w:t>
      </w:r>
      <w:bookmarkEnd w:id="7"/>
      <w:r>
        <w:rPr>
          <w:rFonts w:ascii="標楷體" w:eastAsia="標楷體" w:hAnsi="標楷體"/>
          <w:szCs w:val="24"/>
        </w:rPr>
        <w:t>分區辦理。</w:t>
      </w:r>
    </w:p>
    <w:p w:rsidR="00000000" w:rsidRDefault="00577CFD">
      <w:pPr>
        <w:pStyle w:val="af"/>
        <w:snapToGrid w:val="0"/>
        <w:spacing w:before="183"/>
        <w:ind w:left="960" w:hanging="480"/>
      </w:pPr>
      <w:bookmarkStart w:id="8" w:name="_Hlk133587367"/>
      <w:r>
        <w:rPr>
          <w:rFonts w:ascii="標楷體" w:eastAsia="標楷體" w:hAnsi="標楷體"/>
          <w:szCs w:val="24"/>
        </w:rPr>
        <w:t>三、國小英語教師探究式英語教學工作坊：</w:t>
      </w:r>
      <w:r>
        <w:rPr>
          <w:rFonts w:ascii="標楷體" w:eastAsia="標楷體" w:hAnsi="標楷體"/>
          <w:szCs w:val="24"/>
        </w:rPr>
        <w:t>3</w:t>
      </w:r>
      <w:r>
        <w:rPr>
          <w:rFonts w:ascii="標楷體" w:eastAsia="標楷體" w:hAnsi="標楷體"/>
          <w:szCs w:val="24"/>
        </w:rPr>
        <w:t>天</w:t>
      </w:r>
      <w:r>
        <w:rPr>
          <w:rFonts w:ascii="標楷體" w:eastAsia="標楷體" w:hAnsi="標楷體"/>
          <w:szCs w:val="24"/>
        </w:rPr>
        <w:t>(18</w:t>
      </w:r>
      <w:r>
        <w:rPr>
          <w:rFonts w:ascii="標楷體" w:eastAsia="標楷體" w:hAnsi="標楷體"/>
          <w:szCs w:val="24"/>
        </w:rPr>
        <w:t>小時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，於</w:t>
      </w:r>
      <w:r>
        <w:rPr>
          <w:rFonts w:ascii="標楷體" w:eastAsia="標楷體" w:hAnsi="標楷體"/>
          <w:szCs w:val="24"/>
        </w:rPr>
        <w:t>112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7</w:t>
      </w:r>
      <w:r>
        <w:rPr>
          <w:rFonts w:ascii="標楷體" w:eastAsia="標楷體" w:hAnsi="標楷體"/>
          <w:szCs w:val="24"/>
        </w:rPr>
        <w:t>月及</w:t>
      </w:r>
      <w:r>
        <w:rPr>
          <w:rFonts w:ascii="標楷體" w:eastAsia="標楷體" w:hAnsi="標楷體"/>
          <w:szCs w:val="24"/>
        </w:rPr>
        <w:t>8</w:t>
      </w:r>
      <w:r>
        <w:rPr>
          <w:rFonts w:ascii="標楷體" w:eastAsia="標楷體" w:hAnsi="標楷體"/>
          <w:szCs w:val="24"/>
        </w:rPr>
        <w:t>月分區辦理。</w:t>
      </w:r>
    </w:p>
    <w:bookmarkEnd w:id="8"/>
    <w:p w:rsidR="00000000" w:rsidRDefault="00577CFD">
      <w:pPr>
        <w:pStyle w:val="af"/>
        <w:snapToGrid w:val="0"/>
        <w:spacing w:before="183"/>
        <w:ind w:left="960" w:hanging="480"/>
      </w:pPr>
      <w:r>
        <w:rPr>
          <w:rFonts w:ascii="標楷體" w:eastAsia="標楷體" w:hAnsi="標楷體"/>
          <w:szCs w:val="24"/>
        </w:rPr>
        <w:t>※</w:t>
      </w:r>
      <w:r>
        <w:rPr>
          <w:rFonts w:ascii="標楷體" w:eastAsia="標楷體" w:hAnsi="標楷體"/>
          <w:szCs w:val="24"/>
        </w:rPr>
        <w:t>各課程辦理時間如下：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829"/>
        <w:gridCol w:w="1843"/>
        <w:gridCol w:w="4956"/>
      </w:tblGrid>
      <w:tr w:rsidR="00000000">
        <w:trPr>
          <w:trHeight w:val="20"/>
          <w:jc w:val="center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區域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83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辦理時間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 w:line="0" w:lineRule="atLeast"/>
              <w:jc w:val="center"/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07/05(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)–07/07(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07/12(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)–07/14(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07/19(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)–07/21(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07/26(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)–07/28(</w:t>
            </w:r>
            <w:r>
              <w:rPr>
                <w:rFonts w:ascii="標楷體" w:eastAsia="標楷體" w:hAnsi="標楷體"/>
                <w:szCs w:val="24"/>
              </w:rPr>
              <w:t>五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金門縣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10/16(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)–10/18(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離</w:t>
            </w:r>
            <w:r>
              <w:rPr>
                <w:rFonts w:ascii="標楷體" w:eastAsia="標楷體" w:hAnsi="標楷體"/>
                <w:szCs w:val="24"/>
              </w:rPr>
              <w:t>島區</w:t>
            </w:r>
          </w:p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連江縣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10/23(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)–10/25(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07/03(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)–07/04(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07/10(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)–07/11(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07/17(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)–07/18(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東區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07/24(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)–07/25(</w:t>
            </w:r>
            <w:r>
              <w:rPr>
                <w:rFonts w:ascii="標楷體" w:eastAsia="標楷體" w:hAnsi="標楷體"/>
                <w:szCs w:val="24"/>
              </w:rPr>
              <w:t>二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離島區</w:t>
            </w:r>
          </w:p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澎湖縣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Style w:val="a3"/>
                <w:rFonts w:ascii="標楷體" w:eastAsia="標楷體" w:hAnsi="標楷體"/>
                <w:szCs w:val="24"/>
              </w:rPr>
              <w:t>10/02(</w:t>
            </w:r>
            <w:r>
              <w:rPr>
                <w:rStyle w:val="a3"/>
                <w:rFonts w:ascii="標楷體" w:eastAsia="標楷體" w:hAnsi="標楷體"/>
                <w:szCs w:val="24"/>
              </w:rPr>
              <w:t>一</w:t>
            </w:r>
            <w:r>
              <w:rPr>
                <w:rStyle w:val="a3"/>
                <w:rFonts w:ascii="標楷體" w:eastAsia="標楷體" w:hAnsi="標楷體"/>
                <w:szCs w:val="24"/>
              </w:rPr>
              <w:t>)–10/03(</w:t>
            </w:r>
            <w:r>
              <w:rPr>
                <w:rStyle w:val="a3"/>
                <w:rFonts w:ascii="標楷體" w:eastAsia="標楷體" w:hAnsi="標楷體"/>
                <w:szCs w:val="24"/>
              </w:rPr>
              <w:t>二</w:t>
            </w:r>
            <w:r>
              <w:rPr>
                <w:rStyle w:val="a3"/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Style w:val="a3"/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Style w:val="a3"/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08/10(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)–08/12(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中區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07/27(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)–07/29(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南區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08/03(</w:t>
            </w:r>
            <w:r>
              <w:rPr>
                <w:rFonts w:ascii="標楷體" w:eastAsia="標楷體" w:hAnsi="標楷體"/>
                <w:szCs w:val="24"/>
              </w:rPr>
              <w:t>四</w:t>
            </w:r>
            <w:r>
              <w:rPr>
                <w:rFonts w:ascii="標楷體" w:eastAsia="標楷體" w:hAnsi="標楷體"/>
                <w:szCs w:val="24"/>
              </w:rPr>
              <w:t>)–08/05(</w:t>
            </w:r>
            <w:r>
              <w:rPr>
                <w:rFonts w:ascii="標楷體" w:eastAsia="標楷體" w:hAnsi="標楷體"/>
                <w:szCs w:val="24"/>
              </w:rPr>
              <w:t>六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000000">
        <w:trPr>
          <w:trHeight w:val="20"/>
          <w:jc w:val="center"/>
        </w:trPr>
        <w:tc>
          <w:tcPr>
            <w:tcW w:w="2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東</w:t>
            </w:r>
            <w:r>
              <w:rPr>
                <w:rFonts w:ascii="標楷體" w:eastAsia="標楷體" w:hAnsi="標楷體"/>
                <w:szCs w:val="24"/>
              </w:rPr>
              <w:t>區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spacing w:before="120"/>
              <w:jc w:val="center"/>
            </w:pPr>
            <w:r>
              <w:rPr>
                <w:rFonts w:ascii="標楷體" w:eastAsia="標楷體" w:hAnsi="標楷體"/>
                <w:szCs w:val="24"/>
              </w:rPr>
              <w:t>08/07(</w:t>
            </w:r>
            <w:r>
              <w:rPr>
                <w:rFonts w:ascii="標楷體" w:eastAsia="標楷體" w:hAnsi="標楷體"/>
                <w:szCs w:val="24"/>
              </w:rPr>
              <w:t>一</w:t>
            </w:r>
            <w:r>
              <w:rPr>
                <w:rFonts w:ascii="標楷體" w:eastAsia="標楷體" w:hAnsi="標楷體"/>
                <w:szCs w:val="24"/>
              </w:rPr>
              <w:t>)–08/09(</w:t>
            </w:r>
            <w:r>
              <w:rPr>
                <w:rFonts w:ascii="標楷體" w:eastAsia="標楷體" w:hAnsi="標楷體"/>
                <w:szCs w:val="24"/>
              </w:rPr>
              <w:t>三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</w:tr>
    </w:tbl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捌、報名及審查事項</w:t>
      </w:r>
    </w:p>
    <w:p w:rsidR="00000000" w:rsidRDefault="00577CFD">
      <w:pPr>
        <w:pStyle w:val="af"/>
        <w:snapToGrid w:val="0"/>
        <w:spacing w:before="183"/>
        <w:ind w:left="480"/>
      </w:pPr>
      <w:r>
        <w:rPr>
          <w:rFonts w:ascii="標楷體" w:eastAsia="標楷體" w:hAnsi="標楷體"/>
          <w:szCs w:val="24"/>
        </w:rPr>
        <w:lastRenderedPageBreak/>
        <w:t>一、報名資格：</w:t>
      </w:r>
    </w:p>
    <w:p w:rsidR="00000000" w:rsidRDefault="00577CFD">
      <w:pPr>
        <w:pStyle w:val="af"/>
        <w:snapToGrid w:val="0"/>
        <w:spacing w:before="183"/>
        <w:ind w:left="960"/>
      </w:pP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編制內公立國民小學英語正式教師。</w:t>
      </w:r>
    </w:p>
    <w:p w:rsidR="00000000" w:rsidRDefault="00577CFD">
      <w:pPr>
        <w:pStyle w:val="af"/>
        <w:snapToGrid w:val="0"/>
        <w:spacing w:before="183"/>
        <w:ind w:left="1242" w:hanging="284"/>
      </w:pPr>
      <w:r>
        <w:rPr>
          <w:rStyle w:val="a3"/>
          <w:rFonts w:ascii="標楷體" w:eastAsia="標楷體" w:hAnsi="標楷體"/>
          <w:szCs w:val="24"/>
        </w:rPr>
        <w:t>2.</w:t>
      </w:r>
      <w:r>
        <w:rPr>
          <w:rStyle w:val="a3"/>
          <w:rFonts w:ascii="標楷體" w:eastAsia="標楷體" w:hAnsi="標楷體"/>
          <w:color w:val="000000"/>
          <w:szCs w:val="24"/>
        </w:rPr>
        <w:t>具合格教師證且</w:t>
      </w:r>
      <w:r>
        <w:rPr>
          <w:rStyle w:val="a3"/>
          <w:rFonts w:ascii="標楷體" w:eastAsia="標楷體" w:hAnsi="標楷體"/>
          <w:szCs w:val="24"/>
        </w:rPr>
        <w:t>連續</w:t>
      </w:r>
      <w:r>
        <w:rPr>
          <w:rStyle w:val="a3"/>
          <w:rFonts w:ascii="標楷體" w:eastAsia="標楷體" w:hAnsi="標楷體"/>
          <w:szCs w:val="24"/>
        </w:rPr>
        <w:t>3</w:t>
      </w:r>
      <w:r>
        <w:rPr>
          <w:rStyle w:val="a3"/>
          <w:rFonts w:ascii="標楷體" w:eastAsia="標楷體" w:hAnsi="標楷體"/>
          <w:szCs w:val="24"/>
        </w:rPr>
        <w:t>個月</w:t>
      </w:r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</w:rPr>
        <w:t>含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以上服務於公立國民小學之代理教師</w:t>
      </w:r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</w:rPr>
        <w:t>可於同一學校或不同學校服務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。</w:t>
      </w:r>
    </w:p>
    <w:p w:rsidR="00000000" w:rsidRDefault="00577CFD">
      <w:pPr>
        <w:pStyle w:val="af"/>
        <w:snapToGrid w:val="0"/>
        <w:spacing w:before="183"/>
        <w:ind w:left="1133" w:hanging="173"/>
      </w:pPr>
      <w:r>
        <w:rPr>
          <w:rFonts w:ascii="標楷體" w:eastAsia="標楷體" w:hAnsi="標楷體"/>
          <w:szCs w:val="24"/>
        </w:rPr>
        <w:t>3.</w:t>
      </w:r>
      <w:r>
        <w:rPr>
          <w:rFonts w:ascii="標楷體" w:eastAsia="標楷體" w:hAnsi="標楷體"/>
          <w:szCs w:val="24"/>
        </w:rPr>
        <w:t>未具合格教師證，惟連續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以上服務於國民小學之代理教師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可於同一學校或不同學校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。</w:t>
      </w:r>
    </w:p>
    <w:p w:rsidR="00000000" w:rsidRDefault="00577CFD">
      <w:pPr>
        <w:pStyle w:val="af"/>
        <w:snapToGrid w:val="0"/>
        <w:spacing w:before="183"/>
        <w:ind w:left="1133" w:hanging="173"/>
      </w:pPr>
      <w:bookmarkStart w:id="9" w:name="_Hlk136340450"/>
      <w:r>
        <w:rPr>
          <w:rStyle w:val="a3"/>
          <w:rFonts w:ascii="標楷體" w:eastAsia="標楷體" w:hAnsi="標楷體"/>
          <w:kern w:val="0"/>
          <w:szCs w:val="24"/>
        </w:rPr>
        <w:t>※</w:t>
      </w:r>
      <w:r>
        <w:rPr>
          <w:rStyle w:val="a3"/>
          <w:rFonts w:ascii="標楷體" w:eastAsia="標楷體" w:hAnsi="標楷體"/>
          <w:kern w:val="0"/>
          <w:szCs w:val="24"/>
        </w:rPr>
        <w:t>以</w:t>
      </w:r>
      <w:r>
        <w:rPr>
          <w:rStyle w:val="a3"/>
          <w:rFonts w:ascii="標楷體" w:eastAsia="標楷體" w:hAnsi="標楷體"/>
          <w:szCs w:val="24"/>
        </w:rPr>
        <w:t>編制內公立國民小學英語正式教師優先錄取，具合格教師證且連續</w:t>
      </w:r>
      <w:r>
        <w:rPr>
          <w:rStyle w:val="a3"/>
          <w:rFonts w:ascii="標楷體" w:eastAsia="標楷體" w:hAnsi="標楷體"/>
          <w:szCs w:val="24"/>
        </w:rPr>
        <w:t>3</w:t>
      </w:r>
      <w:r>
        <w:rPr>
          <w:rStyle w:val="a3"/>
          <w:rFonts w:ascii="標楷體" w:eastAsia="標楷體" w:hAnsi="標楷體"/>
          <w:szCs w:val="24"/>
        </w:rPr>
        <w:t>個月</w:t>
      </w:r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</w:rPr>
        <w:t>含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以上服務於公立國民小學之代理教師次之，未具合格教師證惟連續</w:t>
      </w:r>
      <w:r>
        <w:rPr>
          <w:rStyle w:val="a3"/>
          <w:rFonts w:ascii="標楷體" w:eastAsia="標楷體" w:hAnsi="標楷體"/>
          <w:szCs w:val="24"/>
        </w:rPr>
        <w:t>1</w:t>
      </w:r>
      <w:r>
        <w:rPr>
          <w:rStyle w:val="a3"/>
          <w:rFonts w:ascii="標楷體" w:eastAsia="標楷體" w:hAnsi="標楷體"/>
          <w:szCs w:val="24"/>
        </w:rPr>
        <w:t>年</w:t>
      </w:r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</w:rPr>
        <w:t>含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以上服務於國民小學之代理教師為第</w:t>
      </w:r>
      <w:r>
        <w:rPr>
          <w:rStyle w:val="a3"/>
          <w:rFonts w:ascii="標楷體" w:eastAsia="標楷體" w:hAnsi="標楷體"/>
          <w:szCs w:val="24"/>
        </w:rPr>
        <w:t>3</w:t>
      </w:r>
      <w:r>
        <w:rPr>
          <w:rStyle w:val="a3"/>
          <w:rFonts w:ascii="標楷體" w:eastAsia="標楷體" w:hAnsi="標楷體"/>
          <w:szCs w:val="24"/>
        </w:rPr>
        <w:t>順位。</w:t>
      </w:r>
    </w:p>
    <w:bookmarkEnd w:id="9"/>
    <w:p w:rsidR="00000000" w:rsidRDefault="00577CFD">
      <w:pPr>
        <w:pStyle w:val="af"/>
        <w:snapToGrid w:val="0"/>
        <w:spacing w:before="183"/>
        <w:ind w:left="991" w:hanging="511"/>
      </w:pPr>
      <w:r>
        <w:rPr>
          <w:rStyle w:val="a3"/>
          <w:rFonts w:ascii="標楷體" w:eastAsia="標楷體" w:hAnsi="標楷體"/>
          <w:szCs w:val="24"/>
        </w:rPr>
        <w:t>二、</w:t>
      </w:r>
      <w:r>
        <w:rPr>
          <w:rStyle w:val="a3"/>
          <w:rFonts w:ascii="標楷體" w:eastAsia="標楷體" w:hAnsi="標楷體"/>
          <w:b/>
          <w:kern w:val="0"/>
          <w:szCs w:val="24"/>
        </w:rPr>
        <w:t>本</w:t>
      </w:r>
      <w:r>
        <w:rPr>
          <w:rStyle w:val="a3"/>
          <w:rFonts w:ascii="標楷體" w:eastAsia="標楷體" w:hAnsi="標楷體"/>
          <w:b/>
          <w:kern w:val="0"/>
          <w:szCs w:val="24"/>
        </w:rPr>
        <w:t>(112)</w:t>
      </w:r>
      <w:r>
        <w:rPr>
          <w:rStyle w:val="a3"/>
          <w:rFonts w:ascii="標楷體" w:eastAsia="標楷體" w:hAnsi="標楷體"/>
          <w:b/>
          <w:kern w:val="0"/>
          <w:szCs w:val="24"/>
        </w:rPr>
        <w:t>年</w:t>
      </w:r>
      <w:r>
        <w:rPr>
          <w:rStyle w:val="a3"/>
          <w:rFonts w:ascii="標楷體" w:eastAsia="標楷體" w:hAnsi="標楷體"/>
          <w:b/>
          <w:kern w:val="0"/>
          <w:szCs w:val="24"/>
        </w:rPr>
        <w:t>度由各縣市教育局</w:t>
      </w:r>
      <w:r>
        <w:rPr>
          <w:rStyle w:val="a3"/>
          <w:rFonts w:ascii="標楷體" w:eastAsia="標楷體" w:hAnsi="標楷體"/>
          <w:b/>
          <w:kern w:val="0"/>
          <w:szCs w:val="24"/>
        </w:rPr>
        <w:t>(</w:t>
      </w:r>
      <w:r>
        <w:rPr>
          <w:rStyle w:val="a3"/>
          <w:rFonts w:ascii="標楷體" w:eastAsia="標楷體" w:hAnsi="標楷體"/>
          <w:b/>
          <w:kern w:val="0"/>
          <w:szCs w:val="24"/>
        </w:rPr>
        <w:t>處</w:t>
      </w:r>
      <w:r>
        <w:rPr>
          <w:rStyle w:val="a3"/>
          <w:rFonts w:ascii="標楷體" w:eastAsia="標楷體" w:hAnsi="標楷體"/>
          <w:b/>
          <w:kern w:val="0"/>
          <w:szCs w:val="24"/>
        </w:rPr>
        <w:t>)</w:t>
      </w:r>
      <w:r>
        <w:rPr>
          <w:rStyle w:val="a3"/>
          <w:rFonts w:ascii="標楷體" w:eastAsia="標楷體" w:hAnsi="標楷體"/>
          <w:b/>
          <w:kern w:val="0"/>
          <w:szCs w:val="24"/>
        </w:rPr>
        <w:t>薦送</w:t>
      </w:r>
      <w:bookmarkStart w:id="10" w:name="_Hlk129160393"/>
      <w:r>
        <w:rPr>
          <w:rStyle w:val="a3"/>
          <w:rFonts w:ascii="標楷體" w:eastAsia="標楷體" w:hAnsi="標楷體"/>
          <w:kern w:val="0"/>
          <w:szCs w:val="24"/>
        </w:rPr>
        <w:t>，</w:t>
      </w:r>
      <w:r>
        <w:rPr>
          <w:rStyle w:val="a3"/>
          <w:rFonts w:ascii="標楷體" w:eastAsia="標楷體" w:hAnsi="標楷體"/>
          <w:b/>
          <w:color w:val="FF0000"/>
          <w:kern w:val="0"/>
          <w:szCs w:val="24"/>
        </w:rPr>
        <w:t>縣市端</w:t>
      </w:r>
      <w:r>
        <w:rPr>
          <w:rStyle w:val="a3"/>
          <w:rFonts w:ascii="標楷體" w:eastAsia="標楷體" w:hAnsi="標楷體"/>
          <w:kern w:val="0"/>
          <w:szCs w:val="24"/>
        </w:rPr>
        <w:t>請於</w:t>
      </w:r>
      <w:bookmarkStart w:id="11" w:name="_Hlk133587753"/>
      <w:r>
        <w:rPr>
          <w:rStyle w:val="a3"/>
          <w:rFonts w:ascii="標楷體" w:eastAsia="標楷體" w:hAnsi="標楷體"/>
          <w:b/>
          <w:kern w:val="0"/>
          <w:szCs w:val="24"/>
        </w:rPr>
        <w:t>112</w:t>
      </w:r>
      <w:r>
        <w:rPr>
          <w:rStyle w:val="a3"/>
          <w:rFonts w:ascii="標楷體" w:eastAsia="標楷體" w:hAnsi="標楷體"/>
          <w:b/>
          <w:kern w:val="0"/>
          <w:szCs w:val="24"/>
        </w:rPr>
        <w:t>年</w:t>
      </w:r>
      <w:r>
        <w:rPr>
          <w:rStyle w:val="a3"/>
          <w:rFonts w:ascii="標楷體" w:eastAsia="標楷體" w:hAnsi="標楷體"/>
          <w:b/>
          <w:kern w:val="0"/>
          <w:szCs w:val="24"/>
        </w:rPr>
        <w:t>6</w:t>
      </w:r>
      <w:r>
        <w:rPr>
          <w:rStyle w:val="a3"/>
          <w:rFonts w:ascii="標楷體" w:eastAsia="標楷體" w:hAnsi="標楷體"/>
          <w:b/>
          <w:kern w:val="0"/>
          <w:szCs w:val="24"/>
        </w:rPr>
        <w:t>月</w:t>
      </w:r>
      <w:r>
        <w:rPr>
          <w:rStyle w:val="a3"/>
          <w:rFonts w:ascii="標楷體" w:eastAsia="標楷體" w:hAnsi="標楷體"/>
          <w:b/>
          <w:kern w:val="0"/>
          <w:szCs w:val="24"/>
        </w:rPr>
        <w:t>13</w:t>
      </w:r>
      <w:r>
        <w:rPr>
          <w:rStyle w:val="a3"/>
          <w:rFonts w:ascii="標楷體" w:eastAsia="標楷體" w:hAnsi="標楷體"/>
          <w:b/>
          <w:kern w:val="0"/>
          <w:szCs w:val="24"/>
        </w:rPr>
        <w:t>日</w:t>
      </w:r>
      <w:r>
        <w:rPr>
          <w:rStyle w:val="a3"/>
          <w:rFonts w:ascii="標楷體" w:eastAsia="標楷體" w:hAnsi="標楷體"/>
          <w:b/>
          <w:kern w:val="0"/>
          <w:szCs w:val="24"/>
        </w:rPr>
        <w:t>(</w:t>
      </w:r>
      <w:r>
        <w:rPr>
          <w:rStyle w:val="a3"/>
          <w:rFonts w:ascii="標楷體" w:eastAsia="標楷體" w:hAnsi="標楷體"/>
          <w:b/>
          <w:kern w:val="0"/>
          <w:szCs w:val="24"/>
        </w:rPr>
        <w:t>星期二</w:t>
      </w:r>
      <w:r>
        <w:rPr>
          <w:rStyle w:val="a3"/>
          <w:rFonts w:ascii="標楷體" w:eastAsia="標楷體" w:hAnsi="標楷體"/>
          <w:b/>
          <w:kern w:val="0"/>
          <w:szCs w:val="24"/>
        </w:rPr>
        <w:t>)</w:t>
      </w:r>
      <w:r>
        <w:rPr>
          <w:rStyle w:val="a3"/>
          <w:rFonts w:ascii="標楷體" w:eastAsia="標楷體" w:hAnsi="標楷體"/>
          <w:b/>
          <w:kern w:val="0"/>
          <w:szCs w:val="24"/>
        </w:rPr>
        <w:t>前</w:t>
      </w:r>
      <w:r>
        <w:rPr>
          <w:rStyle w:val="a3"/>
          <w:rFonts w:ascii="標楷體" w:eastAsia="標楷體" w:hAnsi="標楷體"/>
          <w:kern w:val="0"/>
          <w:szCs w:val="24"/>
        </w:rPr>
        <w:t>將薦送名單函報至國立臺灣師範大學及副知國教署，並督導</w:t>
      </w:r>
      <w:r>
        <w:rPr>
          <w:rStyle w:val="a3"/>
          <w:rFonts w:ascii="標楷體" w:eastAsia="標楷體" w:hAnsi="標楷體"/>
          <w:b/>
          <w:color w:val="FF0000"/>
          <w:kern w:val="0"/>
          <w:szCs w:val="24"/>
        </w:rPr>
        <w:t>獲薦送教師</w:t>
      </w:r>
      <w:r>
        <w:rPr>
          <w:rStyle w:val="a3"/>
          <w:rFonts w:ascii="標楷體" w:eastAsia="標楷體" w:hAnsi="標楷體"/>
          <w:kern w:val="0"/>
          <w:szCs w:val="24"/>
        </w:rPr>
        <w:t>於</w:t>
      </w:r>
      <w:r>
        <w:rPr>
          <w:rStyle w:val="a3"/>
          <w:rFonts w:ascii="標楷體" w:eastAsia="標楷體" w:hAnsi="標楷體"/>
          <w:b/>
          <w:kern w:val="0"/>
          <w:szCs w:val="24"/>
        </w:rPr>
        <w:t>當日晚間</w:t>
      </w:r>
      <w:r>
        <w:rPr>
          <w:rStyle w:val="a3"/>
          <w:rFonts w:ascii="標楷體" w:eastAsia="標楷體" w:hAnsi="標楷體"/>
          <w:b/>
          <w:kern w:val="0"/>
          <w:szCs w:val="24"/>
        </w:rPr>
        <w:t>23</w:t>
      </w:r>
      <w:r>
        <w:rPr>
          <w:rStyle w:val="a3"/>
          <w:rFonts w:ascii="標楷體" w:eastAsia="標楷體" w:hAnsi="標楷體"/>
          <w:b/>
          <w:kern w:val="0"/>
          <w:szCs w:val="24"/>
        </w:rPr>
        <w:t>時</w:t>
      </w:r>
      <w:r>
        <w:rPr>
          <w:rStyle w:val="a3"/>
          <w:rFonts w:ascii="標楷體" w:eastAsia="標楷體" w:hAnsi="標楷體"/>
          <w:b/>
          <w:kern w:val="0"/>
          <w:szCs w:val="24"/>
        </w:rPr>
        <w:t>59</w:t>
      </w:r>
      <w:r>
        <w:rPr>
          <w:rStyle w:val="a3"/>
          <w:rFonts w:ascii="標楷體" w:eastAsia="標楷體" w:hAnsi="標楷體"/>
          <w:b/>
          <w:kern w:val="0"/>
          <w:szCs w:val="24"/>
        </w:rPr>
        <w:t>分前</w:t>
      </w:r>
      <w:r>
        <w:rPr>
          <w:rStyle w:val="a3"/>
          <w:rFonts w:ascii="標楷體" w:eastAsia="標楷體" w:hAnsi="標楷體"/>
          <w:b/>
          <w:color w:val="FF0000"/>
          <w:kern w:val="0"/>
          <w:szCs w:val="24"/>
        </w:rPr>
        <w:t>完成網路報名</w:t>
      </w:r>
      <w:bookmarkEnd w:id="10"/>
      <w:r>
        <w:rPr>
          <w:rStyle w:val="a3"/>
          <w:rFonts w:ascii="標楷體" w:eastAsia="標楷體" w:hAnsi="標楷體"/>
          <w:b/>
          <w:color w:val="FF0000"/>
          <w:kern w:val="0"/>
          <w:szCs w:val="24"/>
        </w:rPr>
        <w:t>表單填寫。</w:t>
      </w:r>
    </w:p>
    <w:p w:rsidR="00000000" w:rsidRDefault="00577CFD">
      <w:pPr>
        <w:pStyle w:val="af"/>
        <w:snapToGrid w:val="0"/>
        <w:spacing w:before="183"/>
        <w:ind w:left="1133" w:hanging="413"/>
      </w:pPr>
      <w:bookmarkStart w:id="12" w:name="_Hlk104403834"/>
      <w:bookmarkEnd w:id="11"/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</w:rPr>
        <w:t>一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各縣市各類型課程可薦送教師數如附表：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49"/>
        <w:gridCol w:w="490"/>
        <w:gridCol w:w="489"/>
        <w:gridCol w:w="490"/>
        <w:gridCol w:w="853"/>
        <w:gridCol w:w="487"/>
        <w:gridCol w:w="489"/>
        <w:gridCol w:w="488"/>
        <w:gridCol w:w="853"/>
        <w:gridCol w:w="569"/>
        <w:gridCol w:w="568"/>
        <w:gridCol w:w="569"/>
        <w:gridCol w:w="853"/>
        <w:gridCol w:w="526"/>
        <w:gridCol w:w="527"/>
        <w:gridCol w:w="528"/>
      </w:tblGrid>
      <w:tr w:rsidR="00000000">
        <w:trPr>
          <w:trHeight w:val="283"/>
          <w:jc w:val="center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縣市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可薦送員額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83"/>
          <w:jc w:val="center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A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B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C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臺北市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宜蘭縣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雲林縣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澎湖縣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新北市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新竹縣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嘉義縣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基隆市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桃園市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新竹市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嘉義市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金門縣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000000">
        <w:tblPrEx>
          <w:tblCellMar>
            <w:left w:w="10" w:type="dxa"/>
            <w:right w:w="10" w:type="dxa"/>
          </w:tblCellMar>
        </w:tblPrEx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臺中市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苗栗縣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屏東縣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連江縣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</w:tr>
      <w:tr w:rsidR="00000000"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臺南市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彰化縣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臺東縣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243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00000">
        <w:trPr>
          <w:trHeight w:val="283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高雄市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南投縣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花蓮縣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>7</w:t>
            </w:r>
          </w:p>
        </w:tc>
        <w:tc>
          <w:tcPr>
            <w:tcW w:w="24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</w:tr>
    </w:tbl>
    <w:p w:rsidR="00000000" w:rsidRDefault="00577CFD">
      <w:pPr>
        <w:pStyle w:val="af"/>
        <w:snapToGrid w:val="0"/>
        <w:spacing w:before="183"/>
        <w:ind w:left="1219" w:hanging="737"/>
      </w:pPr>
      <w:bookmarkStart w:id="13" w:name="_Hlk136342071"/>
      <w:bookmarkEnd w:id="12"/>
      <w:r>
        <w:rPr>
          <w:rFonts w:ascii="標楷體" w:eastAsia="標楷體" w:hAnsi="標楷體"/>
          <w:szCs w:val="24"/>
        </w:rPr>
        <w:t>註：</w:t>
      </w:r>
      <w:r>
        <w:rPr>
          <w:rFonts w:ascii="標楷體" w:eastAsia="標楷體" w:hAnsi="標楷體"/>
          <w:szCs w:val="24"/>
        </w:rPr>
        <w:t>1.</w:t>
      </w:r>
      <w:r>
        <w:rPr>
          <w:rFonts w:ascii="標楷體" w:eastAsia="標楷體" w:hAnsi="標楷體"/>
          <w:szCs w:val="24"/>
        </w:rPr>
        <w:t>各縣市可薦送員額，係依據本</w:t>
      </w:r>
      <w:r>
        <w:rPr>
          <w:rFonts w:ascii="標楷體" w:eastAsia="標楷體" w:hAnsi="標楷體"/>
          <w:szCs w:val="24"/>
        </w:rPr>
        <w:t>(112)</w:t>
      </w:r>
      <w:r>
        <w:rPr>
          <w:rFonts w:ascii="標楷體" w:eastAsia="標楷體" w:hAnsi="標楷體"/>
          <w:szCs w:val="24"/>
        </w:rPr>
        <w:t>年度可提供進修名額及各縣市轄屬校數規模計算。</w:t>
      </w:r>
    </w:p>
    <w:bookmarkEnd w:id="13"/>
    <w:p w:rsidR="00000000" w:rsidRDefault="00577CFD">
      <w:pPr>
        <w:pStyle w:val="af"/>
        <w:snapToGrid w:val="0"/>
        <w:spacing w:before="183"/>
        <w:ind w:left="1276" w:hanging="796"/>
      </w:pPr>
      <w:r>
        <w:rPr>
          <w:rStyle w:val="a3"/>
          <w:rFonts w:ascii="標楷體" w:eastAsia="標楷體" w:hAnsi="標楷體"/>
          <w:szCs w:val="24"/>
        </w:rPr>
        <w:t xml:space="preserve">    </w:t>
      </w:r>
      <w:r>
        <w:rPr>
          <w:rStyle w:val="a3"/>
          <w:rFonts w:ascii="標楷體" w:eastAsia="標楷體" w:hAnsi="標楷體"/>
          <w:szCs w:val="24"/>
        </w:rPr>
        <w:t>2.</w:t>
      </w:r>
      <w:r>
        <w:rPr>
          <w:rStyle w:val="a3"/>
          <w:rFonts w:ascii="標楷體" w:eastAsia="標楷體" w:hAnsi="標楷體"/>
          <w:szCs w:val="24"/>
        </w:rPr>
        <w:t>上表</w:t>
      </w:r>
      <w:r>
        <w:rPr>
          <w:rStyle w:val="a3"/>
          <w:rFonts w:ascii="標楷體" w:eastAsia="標楷體" w:hAnsi="標楷體"/>
          <w:szCs w:val="24"/>
        </w:rPr>
        <w:t>A</w:t>
      </w:r>
      <w:r>
        <w:rPr>
          <w:rStyle w:val="a3"/>
          <w:rFonts w:ascii="標楷體" w:eastAsia="標楷體" w:hAnsi="標楷體"/>
          <w:szCs w:val="24"/>
        </w:rPr>
        <w:t>為國小英語教師口說教學工作坊、</w:t>
      </w:r>
      <w:r>
        <w:rPr>
          <w:rStyle w:val="a3"/>
          <w:rFonts w:ascii="標楷體" w:eastAsia="標楷體" w:hAnsi="標楷體"/>
          <w:szCs w:val="24"/>
        </w:rPr>
        <w:t>B</w:t>
      </w:r>
      <w:r>
        <w:rPr>
          <w:rStyle w:val="a3"/>
          <w:rFonts w:ascii="標楷體" w:eastAsia="標楷體" w:hAnsi="標楷體"/>
          <w:szCs w:val="24"/>
        </w:rPr>
        <w:t>為國小英語教師教學評量設計工作坊、</w:t>
      </w:r>
      <w:r>
        <w:rPr>
          <w:rStyle w:val="a3"/>
          <w:rFonts w:ascii="標楷體" w:eastAsia="標楷體" w:hAnsi="標楷體"/>
          <w:szCs w:val="24"/>
        </w:rPr>
        <w:t>C</w:t>
      </w:r>
      <w:r>
        <w:rPr>
          <w:rStyle w:val="a3"/>
          <w:rFonts w:ascii="標楷體" w:eastAsia="標楷體" w:hAnsi="標楷體"/>
          <w:szCs w:val="24"/>
        </w:rPr>
        <w:t>為國小英語教師探究式</w:t>
      </w:r>
      <w:r>
        <w:rPr>
          <w:rStyle w:val="a3"/>
          <w:rFonts w:ascii="標楷體" w:eastAsia="標楷體" w:hAnsi="標楷體"/>
          <w:szCs w:val="24"/>
        </w:rPr>
        <w:t>教學工作坊，教師可同時報名</w:t>
      </w:r>
      <w:r>
        <w:rPr>
          <w:rStyle w:val="a3"/>
          <w:rFonts w:ascii="標楷體" w:eastAsia="標楷體" w:hAnsi="標楷體"/>
          <w:szCs w:val="24"/>
        </w:rPr>
        <w:t>3</w:t>
      </w:r>
      <w:r>
        <w:rPr>
          <w:rStyle w:val="a3"/>
          <w:rFonts w:ascii="標楷體" w:eastAsia="標楷體" w:hAnsi="標楷體"/>
          <w:szCs w:val="24"/>
        </w:rPr>
        <w:t>項課程。</w:t>
      </w:r>
    </w:p>
    <w:p w:rsidR="00000000" w:rsidRDefault="00577CFD">
      <w:pPr>
        <w:pStyle w:val="af"/>
        <w:snapToGrid w:val="0"/>
        <w:spacing w:before="183"/>
        <w:ind w:left="1133" w:hanging="413"/>
      </w:pPr>
      <w:bookmarkStart w:id="14" w:name="_Hlk104403926"/>
      <w:r>
        <w:rPr>
          <w:rStyle w:val="a3"/>
          <w:rFonts w:ascii="標楷體" w:eastAsia="標楷體" w:hAnsi="標楷體"/>
          <w:kern w:val="0"/>
          <w:szCs w:val="24"/>
        </w:rPr>
        <w:t>(</w:t>
      </w:r>
      <w:r>
        <w:rPr>
          <w:rStyle w:val="a3"/>
          <w:rFonts w:ascii="標楷體" w:eastAsia="標楷體" w:hAnsi="標楷體"/>
          <w:kern w:val="0"/>
          <w:szCs w:val="24"/>
        </w:rPr>
        <w:t>二</w:t>
      </w:r>
      <w:r>
        <w:rPr>
          <w:rStyle w:val="a3"/>
          <w:rFonts w:ascii="標楷體" w:eastAsia="標楷體" w:hAnsi="標楷體"/>
          <w:kern w:val="0"/>
          <w:szCs w:val="24"/>
        </w:rPr>
        <w:t>)</w:t>
      </w:r>
      <w:r>
        <w:rPr>
          <w:rStyle w:val="a3"/>
          <w:rFonts w:ascii="標楷體" w:eastAsia="標楷體" w:hAnsi="標楷體"/>
          <w:b/>
          <w:color w:val="FF0000"/>
          <w:kern w:val="0"/>
          <w:szCs w:val="24"/>
        </w:rPr>
        <w:t>獲薦送教師須填寫報名表單</w:t>
      </w:r>
      <w:r>
        <w:rPr>
          <w:rStyle w:val="a3"/>
          <w:rFonts w:ascii="標楷體" w:eastAsia="標楷體" w:hAnsi="標楷體"/>
          <w:kern w:val="0"/>
          <w:szCs w:val="24"/>
        </w:rPr>
        <w:t>，請於</w:t>
      </w:r>
      <w:r>
        <w:rPr>
          <w:rStyle w:val="a3"/>
          <w:rFonts w:ascii="標楷體" w:eastAsia="標楷體" w:hAnsi="標楷體"/>
          <w:b/>
          <w:kern w:val="0"/>
          <w:szCs w:val="24"/>
        </w:rPr>
        <w:t>線上完成</w:t>
      </w:r>
      <w:r>
        <w:rPr>
          <w:rStyle w:val="a3"/>
          <w:rFonts w:ascii="標楷體" w:eastAsia="標楷體" w:hAnsi="標楷體"/>
          <w:kern w:val="0"/>
          <w:szCs w:val="24"/>
        </w:rPr>
        <w:t>，並請同意因報名所需蒐集個人資料告知事項暨當事人同意書：</w:t>
      </w:r>
      <w:r>
        <w:rPr>
          <w:rStyle w:val="a3"/>
          <w:rFonts w:ascii="標楷體" w:eastAsia="標楷體" w:hAnsi="標楷體"/>
          <w:szCs w:val="24"/>
        </w:rPr>
        <w:t xml:space="preserve"> </w:t>
      </w:r>
      <w:bookmarkEnd w:id="14"/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3680"/>
        <w:gridCol w:w="2127"/>
        <w:gridCol w:w="3821"/>
      </w:tblGrid>
      <w:tr w:rsidR="0000000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課程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開課單位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</w:pPr>
            <w:r>
              <w:rPr>
                <w:rFonts w:ascii="標楷體" w:eastAsia="標楷體" w:hAnsi="標楷體"/>
                <w:sz w:val="22"/>
              </w:rPr>
              <w:t>報名網址</w:t>
            </w:r>
          </w:p>
        </w:tc>
      </w:tr>
      <w:tr w:rsidR="0000000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國小英語教師口說教學知能工作坊</w:t>
            </w:r>
            <w:r>
              <w:rPr>
                <w:rFonts w:ascii="標楷體" w:eastAsia="標楷體" w:hAnsi="標楷體"/>
                <w:sz w:val="22"/>
              </w:rPr>
              <w:t>(A)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美國</w:t>
            </w:r>
          </w:p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學術交流基金會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hyperlink r:id="rId8" w:anchor="_blank" w:history="1">
              <w:r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https://forms.gle/TBttbkgFXkCLsHSa7</w:t>
              </w:r>
            </w:hyperlink>
          </w:p>
        </w:tc>
      </w:tr>
      <w:tr w:rsidR="0000000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</w:pPr>
            <w:r>
              <w:rPr>
                <w:rFonts w:ascii="標楷體" w:eastAsia="標楷體" w:hAnsi="標楷體"/>
                <w:sz w:val="22"/>
              </w:rPr>
              <w:t>國小英語教師教學評量設計工作坊</w:t>
            </w:r>
            <w:r>
              <w:rPr>
                <w:rFonts w:ascii="標楷體" w:eastAsia="標楷體" w:hAnsi="標楷體"/>
                <w:sz w:val="22"/>
              </w:rPr>
              <w:t>(B)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財團法人語言訓練測驗中心</w:t>
            </w:r>
            <w:r>
              <w:rPr>
                <w:rFonts w:ascii="標楷體" w:eastAsia="標楷體" w:hAnsi="標楷體"/>
                <w:sz w:val="22"/>
              </w:rPr>
              <w:t>(LTTC)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  <w:rPr>
                <w:rStyle w:val="a3"/>
                <w:rFonts w:ascii="標楷體" w:eastAsia="標楷體" w:hAnsi="標楷體"/>
                <w:sz w:val="22"/>
              </w:rPr>
            </w:pPr>
            <w:hyperlink r:id="rId9" w:anchor="_blank" w:history="1">
              <w:r>
                <w:rPr>
                  <w:rStyle w:val="a8"/>
                  <w:rFonts w:ascii="標楷體" w:eastAsia="標楷體" w:hAnsi="標楷體"/>
                  <w:sz w:val="20"/>
                  <w:szCs w:val="20"/>
                </w:rPr>
                <w:t>https://forms.gle/F19uFVimJnjQDU1F6</w:t>
              </w:r>
            </w:hyperlink>
          </w:p>
        </w:tc>
      </w:tr>
      <w:tr w:rsidR="00000000"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</w:pPr>
            <w:r>
              <w:rPr>
                <w:rStyle w:val="a3"/>
                <w:rFonts w:ascii="標楷體" w:eastAsia="標楷體" w:hAnsi="標楷體"/>
                <w:sz w:val="22"/>
              </w:rPr>
              <w:t>國小英語教師探究式英語教學工作坊</w:t>
            </w:r>
            <w:r>
              <w:rPr>
                <w:rStyle w:val="a3"/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 w:val="22"/>
              </w:rPr>
              <w:t>新加坡</w:t>
            </w:r>
            <w:r>
              <w:rPr>
                <w:rFonts w:ascii="標楷體" w:eastAsia="標楷體" w:hAnsi="標楷體"/>
                <w:sz w:val="22"/>
              </w:rPr>
              <w:t>SmartEdu Consultancies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</w:pPr>
            <w:r>
              <w:rPr>
                <w:rStyle w:val="a8"/>
                <w:rFonts w:ascii="標楷體" w:eastAsia="標楷體" w:hAnsi="標楷體"/>
                <w:sz w:val="20"/>
                <w:szCs w:val="20"/>
              </w:rPr>
              <w:t>https://forms.gle/WKnHAyFS1yrTWQCU9</w:t>
            </w:r>
          </w:p>
        </w:tc>
      </w:tr>
    </w:tbl>
    <w:p w:rsidR="00000000" w:rsidRDefault="00577CFD">
      <w:pPr>
        <w:pStyle w:val="af"/>
        <w:snapToGrid w:val="0"/>
        <w:spacing w:before="183"/>
        <w:jc w:val="right"/>
      </w:pPr>
      <w:r>
        <w:rPr>
          <w:rStyle w:val="a3"/>
          <w:rFonts w:ascii="標楷體" w:eastAsia="標楷體" w:hAnsi="標楷體"/>
          <w:b/>
          <w:color w:val="000000"/>
          <w:szCs w:val="24"/>
          <w:u w:val="single"/>
        </w:rPr>
        <w:t>※</w:t>
      </w:r>
      <w:r>
        <w:rPr>
          <w:rStyle w:val="a3"/>
          <w:rFonts w:ascii="標楷體" w:eastAsia="標楷體" w:hAnsi="標楷體"/>
          <w:b/>
          <w:color w:val="000000"/>
          <w:szCs w:val="24"/>
          <w:u w:val="single"/>
        </w:rPr>
        <w:t>以上表單限填寫</w:t>
      </w:r>
      <w:r>
        <w:rPr>
          <w:rStyle w:val="a3"/>
          <w:rFonts w:ascii="標楷體" w:eastAsia="標楷體" w:hAnsi="標楷體"/>
          <w:b/>
          <w:color w:val="000000"/>
          <w:szCs w:val="24"/>
          <w:u w:val="single"/>
        </w:rPr>
        <w:t>1</w:t>
      </w:r>
      <w:r>
        <w:rPr>
          <w:rStyle w:val="a3"/>
          <w:rFonts w:ascii="標楷體" w:eastAsia="標楷體" w:hAnsi="標楷體"/>
          <w:b/>
          <w:color w:val="000000"/>
          <w:szCs w:val="24"/>
          <w:u w:val="single"/>
        </w:rPr>
        <w:t>次，請檢查確認無誤後再送出。</w:t>
      </w:r>
    </w:p>
    <w:p w:rsidR="00000000" w:rsidRDefault="00577CFD">
      <w:pPr>
        <w:pStyle w:val="af"/>
        <w:snapToGrid w:val="0"/>
        <w:spacing w:before="183"/>
        <w:ind w:left="720"/>
      </w:pP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三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錄取通知：</w:t>
      </w:r>
    </w:p>
    <w:p w:rsidR="00000000" w:rsidRDefault="00577CFD">
      <w:pPr>
        <w:pStyle w:val="af"/>
        <w:snapToGrid w:val="0"/>
        <w:spacing w:before="183"/>
        <w:ind w:left="1133" w:firstLine="1"/>
      </w:pPr>
      <w:bookmarkStart w:id="15" w:name="_Hlk104403964"/>
      <w:r>
        <w:rPr>
          <w:rStyle w:val="a3"/>
          <w:rFonts w:ascii="標楷體" w:eastAsia="標楷體" w:hAnsi="標楷體"/>
          <w:szCs w:val="24"/>
        </w:rPr>
        <w:t>參與名單將於</w:t>
      </w:r>
      <w:bookmarkStart w:id="16" w:name="_Hlk128149326"/>
      <w:r>
        <w:rPr>
          <w:rStyle w:val="a3"/>
          <w:rFonts w:ascii="標楷體" w:eastAsia="標楷體" w:hAnsi="標楷體"/>
          <w:color w:val="FF0000"/>
          <w:szCs w:val="24"/>
        </w:rPr>
        <w:t>112</w:t>
      </w:r>
      <w:r>
        <w:rPr>
          <w:rStyle w:val="a3"/>
          <w:rFonts w:ascii="標楷體" w:eastAsia="標楷體" w:hAnsi="標楷體"/>
          <w:color w:val="FF0000"/>
          <w:szCs w:val="24"/>
        </w:rPr>
        <w:t>年</w:t>
      </w:r>
      <w:r>
        <w:rPr>
          <w:rStyle w:val="a3"/>
          <w:rFonts w:ascii="標楷體" w:eastAsia="標楷體" w:hAnsi="標楷體"/>
          <w:color w:val="FF0000"/>
          <w:szCs w:val="24"/>
        </w:rPr>
        <w:t>6</w:t>
      </w:r>
      <w:r>
        <w:rPr>
          <w:rStyle w:val="a3"/>
          <w:rFonts w:ascii="標楷體" w:eastAsia="標楷體" w:hAnsi="標楷體"/>
          <w:color w:val="FF0000"/>
          <w:szCs w:val="24"/>
        </w:rPr>
        <w:t>月</w:t>
      </w:r>
      <w:r>
        <w:rPr>
          <w:rStyle w:val="a3"/>
          <w:rFonts w:ascii="標楷體" w:eastAsia="標楷體" w:hAnsi="標楷體"/>
          <w:color w:val="FF0000"/>
          <w:szCs w:val="24"/>
        </w:rPr>
        <w:t>19</w:t>
      </w:r>
      <w:r>
        <w:rPr>
          <w:rStyle w:val="a3"/>
          <w:rFonts w:ascii="標楷體" w:eastAsia="標楷體" w:hAnsi="標楷體"/>
          <w:color w:val="FF0000"/>
          <w:szCs w:val="24"/>
        </w:rPr>
        <w:t>日</w:t>
      </w:r>
      <w:r>
        <w:rPr>
          <w:rStyle w:val="a3"/>
          <w:rFonts w:ascii="標楷體" w:eastAsia="標楷體" w:hAnsi="標楷體"/>
          <w:color w:val="FF0000"/>
          <w:szCs w:val="24"/>
        </w:rPr>
        <w:t>(</w:t>
      </w:r>
      <w:r>
        <w:rPr>
          <w:rStyle w:val="a3"/>
          <w:rFonts w:ascii="標楷體" w:eastAsia="標楷體" w:hAnsi="標楷體"/>
          <w:color w:val="FF0000"/>
          <w:szCs w:val="24"/>
        </w:rPr>
        <w:t>星期一</w:t>
      </w:r>
      <w:r>
        <w:rPr>
          <w:rStyle w:val="a3"/>
          <w:rFonts w:ascii="標楷體" w:eastAsia="標楷體" w:hAnsi="標楷體"/>
          <w:color w:val="FF0000"/>
          <w:szCs w:val="24"/>
        </w:rPr>
        <w:t>)</w:t>
      </w:r>
      <w:bookmarkEnd w:id="16"/>
      <w:r>
        <w:rPr>
          <w:rStyle w:val="a3"/>
          <w:rFonts w:ascii="標楷體" w:eastAsia="標楷體" w:hAnsi="標楷體"/>
          <w:szCs w:val="24"/>
        </w:rPr>
        <w:t>當日公告於國教署網站，並同步以電子郵件方式通知錄取教師。</w:t>
      </w:r>
      <w:bookmarkEnd w:id="15"/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玖、實施地點</w:t>
      </w:r>
    </w:p>
    <w:p w:rsidR="00000000" w:rsidRDefault="00577CFD">
      <w:pPr>
        <w:pStyle w:val="af"/>
        <w:snapToGrid w:val="0"/>
        <w:spacing w:before="183"/>
        <w:ind w:left="565" w:hanging="1"/>
        <w:jc w:val="both"/>
      </w:pPr>
      <w:bookmarkStart w:id="17" w:name="_Hlk104404014"/>
      <w:bookmarkStart w:id="18" w:name="_Hlk114046241"/>
      <w:r>
        <w:rPr>
          <w:rStyle w:val="a3"/>
          <w:rFonts w:ascii="標楷體" w:eastAsia="標楷體" w:hAnsi="標楷體"/>
          <w:szCs w:val="24"/>
        </w:rPr>
        <w:t>於雙北、臺中、高雄、臺東、</w:t>
      </w:r>
      <w:bookmarkStart w:id="19" w:name="_Hlk133587909"/>
      <w:r>
        <w:rPr>
          <w:rStyle w:val="a3"/>
          <w:rFonts w:ascii="標楷體" w:eastAsia="標楷體" w:hAnsi="標楷體"/>
          <w:szCs w:val="24"/>
        </w:rPr>
        <w:t>離島縣市</w:t>
      </w:r>
      <w:bookmarkEnd w:id="19"/>
      <w:r>
        <w:rPr>
          <w:rStyle w:val="a3"/>
          <w:rFonts w:ascii="標楷體" w:eastAsia="標楷體" w:hAnsi="標楷體"/>
          <w:szCs w:val="24"/>
        </w:rPr>
        <w:t>分別辦理北、中、南、東</w:t>
      </w:r>
      <w:bookmarkStart w:id="20" w:name="_Hlk133587921"/>
      <w:r>
        <w:rPr>
          <w:rStyle w:val="a3"/>
          <w:rFonts w:ascii="標楷體" w:eastAsia="標楷體" w:hAnsi="標楷體"/>
          <w:szCs w:val="24"/>
        </w:rPr>
        <w:t>、離島五</w:t>
      </w:r>
      <w:bookmarkEnd w:id="20"/>
      <w:r>
        <w:rPr>
          <w:rStyle w:val="a3"/>
          <w:rFonts w:ascii="標楷體" w:eastAsia="標楷體" w:hAnsi="標楷體"/>
          <w:szCs w:val="24"/>
        </w:rPr>
        <w:t>區之工作</w:t>
      </w:r>
      <w:r>
        <w:rPr>
          <w:rStyle w:val="a3"/>
          <w:rFonts w:ascii="標楷體" w:eastAsia="標楷體" w:hAnsi="標楷體"/>
          <w:szCs w:val="24"/>
        </w:rPr>
        <w:lastRenderedPageBreak/>
        <w:t>坊，由</w:t>
      </w:r>
      <w:bookmarkStart w:id="21" w:name="_Hlk136342141"/>
      <w:r>
        <w:rPr>
          <w:rStyle w:val="a3"/>
          <w:rFonts w:ascii="標楷體" w:eastAsia="標楷體" w:hAnsi="標楷體"/>
          <w:b/>
          <w:szCs w:val="24"/>
        </w:rPr>
        <w:t>國立臺灣師範大學協助安排住宿</w:t>
      </w:r>
      <w:bookmarkEnd w:id="21"/>
      <w:r>
        <w:rPr>
          <w:rStyle w:val="a3"/>
          <w:rFonts w:ascii="標楷體" w:eastAsia="標楷體" w:hAnsi="標楷體"/>
          <w:szCs w:val="24"/>
        </w:rPr>
        <w:t>(</w:t>
      </w:r>
      <w:r>
        <w:rPr>
          <w:rStyle w:val="a3"/>
          <w:rFonts w:ascii="標楷體" w:eastAsia="標楷體" w:hAnsi="標楷體"/>
          <w:szCs w:val="24"/>
          <w:u w:val="single"/>
        </w:rPr>
        <w:t>住宿</w:t>
      </w:r>
      <w:r>
        <w:rPr>
          <w:rStyle w:val="a3"/>
          <w:rFonts w:ascii="標楷體" w:eastAsia="標楷體" w:hAnsi="標楷體"/>
          <w:b/>
          <w:szCs w:val="24"/>
          <w:u w:val="single"/>
        </w:rPr>
        <w:t>非強制性</w:t>
      </w:r>
      <w:r>
        <w:rPr>
          <w:rStyle w:val="a3"/>
          <w:rFonts w:ascii="標楷體" w:eastAsia="標楷體" w:hAnsi="標楷體"/>
          <w:szCs w:val="24"/>
        </w:rPr>
        <w:t>，皆為</w:t>
      </w:r>
      <w:r>
        <w:rPr>
          <w:rStyle w:val="a3"/>
          <w:rFonts w:ascii="標楷體" w:eastAsia="標楷體" w:hAnsi="標楷體"/>
          <w:szCs w:val="24"/>
          <w:u w:val="single"/>
        </w:rPr>
        <w:t>雙床房，不另收費</w:t>
      </w:r>
      <w:r>
        <w:rPr>
          <w:rStyle w:val="a3"/>
          <w:rFonts w:ascii="標楷體" w:eastAsia="標楷體" w:hAnsi="標楷體"/>
          <w:szCs w:val="24"/>
        </w:rPr>
        <w:t>，亦不可要求加價變更為單人房</w:t>
      </w:r>
      <w:r>
        <w:rPr>
          <w:rStyle w:val="a3"/>
          <w:rFonts w:ascii="標楷體" w:eastAsia="標楷體" w:hAnsi="標楷體"/>
          <w:szCs w:val="24"/>
        </w:rPr>
        <w:t>)</w:t>
      </w:r>
      <w:r>
        <w:rPr>
          <w:rStyle w:val="a3"/>
          <w:rFonts w:ascii="標楷體" w:eastAsia="標楷體" w:hAnsi="標楷體"/>
          <w:szCs w:val="24"/>
        </w:rPr>
        <w:t>。</w:t>
      </w:r>
      <w:r>
        <w:rPr>
          <w:rStyle w:val="a3"/>
          <w:rFonts w:ascii="標楷體" w:eastAsia="標楷體" w:hAnsi="標楷體"/>
          <w:szCs w:val="24"/>
          <w:u w:val="single"/>
        </w:rPr>
        <w:t>各區實際住宿與研習地點等相關資訊將於課程開始前</w:t>
      </w:r>
      <w:r>
        <w:rPr>
          <w:rStyle w:val="a3"/>
          <w:rFonts w:ascii="標楷體" w:eastAsia="標楷體" w:hAnsi="標楷體"/>
          <w:szCs w:val="24"/>
          <w:u w:val="single"/>
        </w:rPr>
        <w:t>5</w:t>
      </w:r>
      <w:r>
        <w:rPr>
          <w:rStyle w:val="a3"/>
          <w:rFonts w:ascii="標楷體" w:eastAsia="標楷體" w:hAnsi="標楷體"/>
          <w:szCs w:val="24"/>
          <w:u w:val="single"/>
        </w:rPr>
        <w:t>天傳送至參加研習教師電子信箱</w:t>
      </w:r>
      <w:r>
        <w:rPr>
          <w:rStyle w:val="a3"/>
          <w:rFonts w:ascii="標楷體" w:eastAsia="標楷體" w:hAnsi="標楷體"/>
          <w:szCs w:val="24"/>
        </w:rPr>
        <w:t>。住宿起訖時間以課程開始前</w:t>
      </w:r>
      <w:r>
        <w:rPr>
          <w:rStyle w:val="a3"/>
          <w:rFonts w:ascii="標楷體" w:eastAsia="標楷體" w:hAnsi="標楷體"/>
          <w:szCs w:val="24"/>
        </w:rPr>
        <w:t>1</w:t>
      </w:r>
      <w:r>
        <w:rPr>
          <w:rStyle w:val="a3"/>
          <w:rFonts w:ascii="標楷體" w:eastAsia="標楷體" w:hAnsi="標楷體"/>
          <w:szCs w:val="24"/>
        </w:rPr>
        <w:t>天午後入住以及課程結束當天上午退房為原則。倘因不可抗力之因素影響，無法進行實體課程時，將改採視訊或其他方式辦理。</w:t>
      </w:r>
      <w:bookmarkEnd w:id="18"/>
    </w:p>
    <w:bookmarkEnd w:id="17"/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拾、課程規劃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405"/>
        <w:gridCol w:w="5528"/>
        <w:gridCol w:w="1695"/>
      </w:tblGrid>
      <w:tr w:rsidR="00000000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工作坊名稱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課程簡介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課程表</w:t>
            </w:r>
          </w:p>
        </w:tc>
      </w:tr>
      <w:tr w:rsidR="00000000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國小英語教師口說教學工作坊</w:t>
            </w:r>
            <w:r>
              <w:rPr>
                <w:rFonts w:ascii="標楷體" w:eastAsia="標楷體" w:hAnsi="標楷體"/>
                <w:szCs w:val="24"/>
              </w:rPr>
              <w:t>(A)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課程委託學術交流基金會設計</w:t>
            </w:r>
            <w:r>
              <w:rPr>
                <w:rFonts w:ascii="標楷體" w:eastAsia="標楷體" w:hAnsi="標楷體"/>
                <w:szCs w:val="24"/>
              </w:rPr>
              <w:t>，將以</w:t>
            </w:r>
            <w:r>
              <w:rPr>
                <w:rFonts w:ascii="標楷體" w:eastAsia="標楷體" w:hAnsi="標楷體"/>
                <w:szCs w:val="24"/>
              </w:rPr>
              <w:t>Task-based</w:t>
            </w:r>
            <w:r>
              <w:rPr>
                <w:rFonts w:ascii="標楷體" w:eastAsia="標楷體" w:hAnsi="標楷體"/>
                <w:szCs w:val="24"/>
              </w:rPr>
              <w:t>為核心概念，並設計各式教學主題，將透過多元之課程設計提升教師專業教學知能。課程內容包含教學演示及教案討論。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【附錄一】</w:t>
            </w:r>
          </w:p>
        </w:tc>
      </w:tr>
      <w:tr w:rsidR="00000000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國小英語教師教學評量設計工作坊</w:t>
            </w:r>
            <w:r>
              <w:rPr>
                <w:rFonts w:ascii="標楷體" w:eastAsia="標楷體" w:hAnsi="標楷體"/>
                <w:szCs w:val="24"/>
              </w:rPr>
              <w:t>(B)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</w:pPr>
            <w:r>
              <w:rPr>
                <w:rStyle w:val="a3"/>
                <w:rFonts w:ascii="標楷體" w:eastAsia="標楷體" w:hAnsi="標楷體"/>
                <w:szCs w:val="24"/>
              </w:rPr>
              <w:t>課程</w:t>
            </w: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委託財團法人語言訓練測驗中心設計，強調「促進學習的評量」及「多元評量」，課程重點為多元、多層次英語能力評量及素養導向評量設計。課程將結合授課與實作練習，內容包含小組評量任務設計成果發表。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【附錄二】</w:t>
            </w:r>
          </w:p>
        </w:tc>
      </w:tr>
      <w:tr w:rsidR="00000000">
        <w:trPr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both"/>
            </w:pPr>
            <w:r>
              <w:rPr>
                <w:rFonts w:ascii="標楷體" w:eastAsia="標楷體" w:hAnsi="標楷體"/>
                <w:szCs w:val="24"/>
              </w:rPr>
              <w:t>國小英語教師探究式教學工作坊</w:t>
            </w:r>
            <w:r>
              <w:rPr>
                <w:rFonts w:ascii="標楷體" w:eastAsia="標楷體" w:hAnsi="標楷體"/>
                <w:szCs w:val="24"/>
              </w:rPr>
              <w:t>(C)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</w:pPr>
            <w:r>
              <w:rPr>
                <w:rStyle w:val="a3"/>
                <w:rFonts w:ascii="標楷體" w:eastAsia="標楷體" w:hAnsi="標楷體"/>
                <w:szCs w:val="24"/>
              </w:rPr>
              <w:t>課程</w:t>
            </w: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委託新加坡</w:t>
            </w:r>
            <w:r>
              <w:rPr>
                <w:rStyle w:val="a3"/>
                <w:rFonts w:ascii="標楷體" w:eastAsia="標楷體" w:hAnsi="標楷體"/>
                <w:szCs w:val="24"/>
              </w:rPr>
              <w:t>SmartEdu Consultancies</w:t>
            </w:r>
            <w:r>
              <w:rPr>
                <w:rStyle w:val="a3"/>
                <w:rFonts w:ascii="標楷體" w:eastAsia="標楷體" w:hAnsi="標楷體"/>
                <w:szCs w:val="24"/>
              </w:rPr>
              <w:t>依據</w:t>
            </w: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十二年國民基本教育課程</w:t>
            </w:r>
            <w:r>
              <w:rPr>
                <w:rStyle w:val="a3"/>
                <w:rFonts w:ascii="標楷體" w:eastAsia="標楷體" w:hAnsi="標楷體"/>
                <w:kern w:val="0"/>
                <w:szCs w:val="24"/>
              </w:rPr>
              <w:t>綱要設計，探索英語教學探究式學習，並應用在實務教學上，引領學生發掘英語學習的樂趣和意義。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【附錄三】</w:t>
            </w:r>
          </w:p>
        </w:tc>
      </w:tr>
    </w:tbl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拾壹、權利與義務</w:t>
      </w:r>
    </w:p>
    <w:p w:rsidR="00000000" w:rsidRDefault="00577CFD">
      <w:pPr>
        <w:pStyle w:val="af"/>
        <w:snapToGrid w:val="0"/>
        <w:ind w:left="480"/>
        <w:jc w:val="both"/>
      </w:pPr>
      <w:r>
        <w:rPr>
          <w:rStyle w:val="a3"/>
          <w:rFonts w:ascii="標楷體" w:eastAsia="標楷體" w:hAnsi="標楷體"/>
          <w:szCs w:val="24"/>
        </w:rPr>
        <w:t>一、經錄取之教師須全程參與研習課程。</w:t>
      </w:r>
    </w:p>
    <w:p w:rsidR="00000000" w:rsidRDefault="00577CFD">
      <w:pPr>
        <w:pStyle w:val="af"/>
        <w:snapToGrid w:val="0"/>
        <w:ind w:left="480"/>
        <w:jc w:val="both"/>
      </w:pPr>
      <w:r>
        <w:rPr>
          <w:rFonts w:ascii="標楷體" w:eastAsia="標楷體" w:hAnsi="標楷體"/>
          <w:szCs w:val="24"/>
        </w:rPr>
        <w:t>二、全程參與課程之教師將核發研習證書及研習時數證明。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Style w:val="a3"/>
          <w:rFonts w:ascii="標楷體" w:eastAsia="標楷體" w:hAnsi="標楷體"/>
          <w:szCs w:val="24"/>
        </w:rPr>
        <w:t>三、</w:t>
      </w:r>
      <w:r>
        <w:rPr>
          <w:rStyle w:val="a3"/>
          <w:rFonts w:ascii="標楷體" w:eastAsia="標楷體" w:hAnsi="標楷體"/>
          <w:kern w:val="0"/>
          <w:szCs w:val="24"/>
        </w:rPr>
        <w:t>教師若需請病假者，須檢附相關證明。倘總請假時數超過總研習時數</w:t>
      </w:r>
      <w:r>
        <w:rPr>
          <w:rStyle w:val="a3"/>
          <w:rFonts w:ascii="標楷體" w:eastAsia="標楷體" w:hAnsi="標楷體"/>
          <w:kern w:val="0"/>
          <w:szCs w:val="24"/>
        </w:rPr>
        <w:t>1/10(</w:t>
      </w:r>
      <w:r>
        <w:rPr>
          <w:rStyle w:val="a3"/>
          <w:rFonts w:ascii="標楷體" w:eastAsia="標楷體" w:hAnsi="標楷體"/>
          <w:kern w:val="0"/>
          <w:szCs w:val="24"/>
        </w:rPr>
        <w:t>含</w:t>
      </w:r>
      <w:r>
        <w:rPr>
          <w:rStyle w:val="a3"/>
          <w:rFonts w:ascii="標楷體" w:eastAsia="標楷體" w:hAnsi="標楷體"/>
          <w:kern w:val="0"/>
          <w:szCs w:val="24"/>
        </w:rPr>
        <w:t>)</w:t>
      </w:r>
      <w:r>
        <w:rPr>
          <w:rStyle w:val="a3"/>
          <w:rFonts w:ascii="標楷體" w:eastAsia="標楷體" w:hAnsi="標楷體"/>
          <w:kern w:val="0"/>
          <w:szCs w:val="24"/>
        </w:rPr>
        <w:t>者，將不核發研習證書，惟將依實際參與課程時數核發研習時數。其餘假別一律不受理。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四、教師每堂課須簽到，上課遲到或離席達</w:t>
      </w:r>
      <w:r>
        <w:rPr>
          <w:rFonts w:ascii="標楷體" w:eastAsia="標楷體" w:hAnsi="標楷體"/>
          <w:szCs w:val="24"/>
        </w:rPr>
        <w:t>15</w:t>
      </w:r>
      <w:r>
        <w:rPr>
          <w:rFonts w:ascii="標楷體" w:eastAsia="標楷體" w:hAnsi="標楷體"/>
          <w:szCs w:val="24"/>
        </w:rPr>
        <w:t>分鐘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含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以上者，視為無故缺席。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五、請各縣市政府核予參與研習教師公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差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>假登記及協助課務</w:t>
      </w:r>
      <w:r>
        <w:rPr>
          <w:rFonts w:ascii="標楷體" w:eastAsia="標楷體" w:hAnsi="標楷體"/>
          <w:szCs w:val="24"/>
        </w:rPr>
        <w:t>/</w:t>
      </w:r>
      <w:r>
        <w:rPr>
          <w:rFonts w:ascii="標楷體" w:eastAsia="標楷體" w:hAnsi="標楷體"/>
          <w:szCs w:val="24"/>
        </w:rPr>
        <w:t>職務調</w:t>
      </w:r>
      <w:r>
        <w:rPr>
          <w:rFonts w:ascii="標楷體" w:eastAsia="標楷體" w:hAnsi="標楷體"/>
          <w:szCs w:val="24"/>
        </w:rPr>
        <w:t>整及派代。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六、倘因不可抗力之因素影響，無法進行實體課程時，將改採視訊方式辦理。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七、教師於研習結束後須繳交一份教案。</w:t>
      </w:r>
    </w:p>
    <w:p w:rsidR="00000000" w:rsidRDefault="00577CFD">
      <w:pPr>
        <w:pStyle w:val="af"/>
        <w:snapToGrid w:val="0"/>
        <w:ind w:left="960" w:hanging="480"/>
        <w:jc w:val="both"/>
      </w:pPr>
      <w:r>
        <w:rPr>
          <w:rFonts w:ascii="標楷體" w:eastAsia="標楷體" w:hAnsi="標楷體"/>
          <w:szCs w:val="24"/>
        </w:rPr>
        <w:t>八、研習證書於課程結束當天由開課單位頒發，研習時數將俟後續教案繳交後再行核發。</w:t>
      </w:r>
    </w:p>
    <w:p w:rsidR="00000000" w:rsidRDefault="00577CFD">
      <w:pPr>
        <w:pStyle w:val="af"/>
        <w:snapToGrid w:val="0"/>
        <w:spacing w:before="183"/>
      </w:pPr>
      <w:r>
        <w:rPr>
          <w:rFonts w:ascii="標楷體" w:eastAsia="標楷體" w:hAnsi="標楷體"/>
          <w:b/>
          <w:sz w:val="28"/>
          <w:szCs w:val="28"/>
        </w:rPr>
        <w:t>拾貳、聯絡資訊</w:t>
      </w:r>
    </w:p>
    <w:tbl>
      <w:tblPr>
        <w:tblW w:w="5000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1814"/>
        <w:gridCol w:w="3906"/>
        <w:gridCol w:w="3908"/>
      </w:tblGrid>
      <w:tr w:rsidR="00000000"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聯絡窗口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南區、東區、離島區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北區、中區、離島區</w:t>
            </w:r>
          </w:p>
        </w:tc>
      </w:tr>
      <w:tr w:rsidR="00000000">
        <w:trPr>
          <w:trHeight w:val="47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張鈺祥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先生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黃馨瑩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小姐</w:t>
            </w:r>
          </w:p>
        </w:tc>
      </w:tr>
      <w:tr w:rsidR="00000000">
        <w:trPr>
          <w:trHeight w:val="47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電話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(02)8978-1143 (02)7749-6539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(02)8978-2839</w:t>
            </w:r>
          </w:p>
        </w:tc>
      </w:tr>
      <w:tr w:rsidR="00000000">
        <w:trPr>
          <w:trHeight w:val="479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電子郵件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ntnu.ot.je@gmail.com</w:t>
            </w: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ntnu.workshop@gmail.com</w:t>
            </w:r>
          </w:p>
        </w:tc>
      </w:tr>
    </w:tbl>
    <w:p w:rsidR="00000000" w:rsidRDefault="00577CFD">
      <w:pPr>
        <w:pStyle w:val="af"/>
        <w:snapToGrid w:val="0"/>
        <w:spacing w:before="183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margin">
                  <wp:posOffset>159385</wp:posOffset>
                </wp:positionH>
                <wp:positionV relativeFrom="margin">
                  <wp:posOffset>730885</wp:posOffset>
                </wp:positionV>
                <wp:extent cx="5485765" cy="3628390"/>
                <wp:effectExtent l="12700" t="45085" r="0" b="0"/>
                <wp:wrapSquare wrapText="bothSides"/>
                <wp:docPr id="1" name="資料庫圖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85765" cy="3628390"/>
                          <a:chOff x="251" y="1151"/>
                          <a:chExt cx="8640" cy="5714"/>
                        </a:xfrm>
                      </wpg:grpSpPr>
                      <wps:wsp>
                        <wps:cNvPr id="2" name="手繪多邊形 1864617838"/>
                        <wps:cNvSpPr>
                          <a:spLocks noChangeArrowheads="1"/>
                        </wps:cNvSpPr>
                        <wps:spPr bwMode="auto">
                          <a:xfrm>
                            <a:off x="251" y="1151"/>
                            <a:ext cx="1322" cy="2075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1 0 0"/>
                              <a:gd name="G7" fmla="+- 32767 0 0"/>
                              <a:gd name="G8" fmla="+- G2 0 G0"/>
                              <a:gd name="G9" fmla="+- G1 0 G0"/>
                              <a:gd name="G10" fmla="*/ G9 1 32767"/>
                              <a:gd name="G11" fmla="*/ G8 1 32767"/>
                              <a:gd name="G12" fmla="*/ 0 G9 1"/>
                              <a:gd name="G13" fmla="*/ 0 G8 1"/>
                              <a:gd name="G14" fmla="*/ 32767 G9 1"/>
                              <a:gd name="G15" fmla="*/ 32767 G9 1"/>
                              <a:gd name="G16" fmla="*/ 32767 G8 1"/>
                              <a:gd name="G17" fmla="*/ 32767 G8 1"/>
                              <a:gd name="G18" fmla="*/ 32767 G9 1"/>
                              <a:gd name="G19" fmla="*/ G12 1 32767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0 1 G10"/>
                              <a:gd name="G27" fmla="*/ G1 1 G10"/>
                              <a:gd name="G28" fmla="*/ G0 1 G11"/>
                              <a:gd name="G29" fmla="*/ G2 1 G11"/>
                              <a:gd name="G30" fmla="*/ G19 1 G10"/>
                              <a:gd name="G31" fmla="*/ G20 1 G11"/>
                              <a:gd name="G32" fmla="*/ G21 1 G10"/>
                              <a:gd name="G33" fmla="*/ G22 1 G10"/>
                              <a:gd name="G34" fmla="*/ G23 1 G11"/>
                              <a:gd name="G35" fmla="*/ G24 1 G11"/>
                              <a:gd name="G36" fmla="*/ G25 1 G10"/>
                              <a:gd name="T0" fmla="*/ 32767 w 1200150"/>
                              <a:gd name="T1" fmla="*/ 0 h 840105"/>
                              <a:gd name="T2" fmla="*/ 32767 w 1200150"/>
                              <a:gd name="T3" fmla="*/ 32767 h 840105"/>
                              <a:gd name="T4" fmla="*/ 32767 w 1200150"/>
                              <a:gd name="T5" fmla="*/ 32767 h 840105"/>
                              <a:gd name="T6" fmla="*/ 1 w 1200150"/>
                              <a:gd name="T7" fmla="*/ 32767 h 840105"/>
                              <a:gd name="T8" fmla="*/ 1 w 1200150"/>
                              <a:gd name="T9" fmla="*/ 0 h 840105"/>
                              <a:gd name="T10" fmla="*/ 32767 w 1200150"/>
                              <a:gd name="T11" fmla="*/ 32767 h 840105"/>
                              <a:gd name="T12" fmla="*/ 32767 w 1200150"/>
                              <a:gd name="T13" fmla="*/ 0 h 840105"/>
                              <a:gd name="T14" fmla="*/ G26 w 1200150"/>
                              <a:gd name="T15" fmla="*/ G28 h 840105"/>
                              <a:gd name="T16" fmla="*/ G27 w 1200150"/>
                              <a:gd name="T17" fmla="*/ G29 h 840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00150" h="840105">
                                <a:moveTo>
                                  <a:pt x="32767" y="0"/>
                                </a:moveTo>
                                <a:lnTo>
                                  <a:pt x="32767" y="32767"/>
                                </a:lnTo>
                                <a:lnTo>
                                  <a:pt x="1" y="32767"/>
                                </a:lnTo>
                                <a:lnTo>
                                  <a:pt x="1" y="0"/>
                                </a:lnTo>
                                <a:lnTo>
                                  <a:pt x="32767" y="32767"/>
                                </a:lnTo>
                                <a:lnTo>
                                  <a:pt x="32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59595"/>
                          </a:solidFill>
                          <a:ln w="12600" cap="flat">
                            <a:solidFill>
                              <a:srgbClr val="95959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220" w:line="0" w:lineRule="atLeast"/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1.</w:t>
                              </w:r>
                            </w:p>
                          </w:txbxContent>
                        </wps:txbx>
                        <wps:bodyPr rot="0" vert="horz" wrap="square" lIns="15840" tIns="436320" rIns="15840" bIns="436320" anchor="ctr" anchorCtr="0">
                          <a:noAutofit/>
                        </wps:bodyPr>
                      </wps:wsp>
                      <wps:wsp>
                        <wps:cNvPr id="3" name="手繪多邊形 1583826473"/>
                        <wps:cNvSpPr>
                          <a:spLocks noChangeArrowheads="1"/>
                        </wps:cNvSpPr>
                        <wps:spPr bwMode="auto">
                          <a:xfrm>
                            <a:off x="1574" y="1151"/>
                            <a:ext cx="7315" cy="1348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32767 0 0"/>
                              <a:gd name="G7" fmla="+- 32767 0 0"/>
                              <a:gd name="G8" fmla="+- 32767 0 0"/>
                              <a:gd name="G9" fmla="+- G2 0 G0"/>
                              <a:gd name="G10" fmla="+- G1 0 G0"/>
                              <a:gd name="G11" fmla="*/ G10 1 32767"/>
                              <a:gd name="G12" fmla="*/ G9 1 32767"/>
                              <a:gd name="G13" fmla="*/ 32767 G10 1"/>
                              <a:gd name="G14" fmla="*/ 0 G9 1"/>
                              <a:gd name="G15" fmla="*/ 32767 G10 1"/>
                              <a:gd name="G16" fmla="*/ 32767 G10 1"/>
                              <a:gd name="G17" fmla="*/ 32767 G9 1"/>
                              <a:gd name="G18" fmla="*/ 32767 G9 1"/>
                              <a:gd name="G19" fmla="*/ 0 G10 1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19 1 32767"/>
                              <a:gd name="G27" fmla="*/ G0 1 G11"/>
                              <a:gd name="G28" fmla="*/ G1 1 G11"/>
                              <a:gd name="G29" fmla="*/ G0 1 G12"/>
                              <a:gd name="G30" fmla="*/ G2 1 G12"/>
                              <a:gd name="G31" fmla="*/ G20 1 G11"/>
                              <a:gd name="G32" fmla="*/ G21 1 G12"/>
                              <a:gd name="G33" fmla="*/ G22 1 G11"/>
                              <a:gd name="G34" fmla="*/ G23 1 G11"/>
                              <a:gd name="G35" fmla="*/ G24 1 G12"/>
                              <a:gd name="G36" fmla="*/ G25 1 G12"/>
                              <a:gd name="G37" fmla="*/ G26 1 G11"/>
                              <a:gd name="T0" fmla="*/ 32767 w 780097"/>
                              <a:gd name="T1" fmla="*/ 32767 h 4646295"/>
                              <a:gd name="T2" fmla="*/ 32767 w 780097"/>
                              <a:gd name="T3" fmla="*/ 32767 h 4646295"/>
                              <a:gd name="T4" fmla="*/ 32767 w 780097"/>
                              <a:gd name="T5" fmla="*/ 32767 h 4646295"/>
                              <a:gd name="T6" fmla="*/ 0 w 780097"/>
                              <a:gd name="T7" fmla="*/ 32767 h 4646295"/>
                              <a:gd name="T8" fmla="*/ 0 w 780097"/>
                              <a:gd name="T9" fmla="*/ 32767 h 4646295"/>
                              <a:gd name="T10" fmla="*/ 0 w 780097"/>
                              <a:gd name="T11" fmla="*/ 0 h 4646295"/>
                              <a:gd name="T12" fmla="*/ 0 w 780097"/>
                              <a:gd name="T13" fmla="*/ 0 h 4646295"/>
                              <a:gd name="T14" fmla="*/ 32767 w 780097"/>
                              <a:gd name="T15" fmla="*/ 0 h 4646295"/>
                              <a:gd name="T16" fmla="*/ 32767 w 780097"/>
                              <a:gd name="T17" fmla="*/ 32767 h 4646295"/>
                              <a:gd name="T18" fmla="*/ G27 w 780097"/>
                              <a:gd name="T19" fmla="*/ G29 h 4646295"/>
                              <a:gd name="T20" fmla="*/ G28 w 780097"/>
                              <a:gd name="T21" fmla="*/ G30 h 4646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80097" h="4646295">
                                <a:moveTo>
                                  <a:pt x="32767" y="32767"/>
                                </a:moveTo>
                                <a:lnTo>
                                  <a:pt x="32767" y="32767"/>
                                </a:lnTo>
                                <a:cubicBezTo>
                                  <a:pt x="32767" y="32767"/>
                                  <a:pt x="32767" y="32767"/>
                                  <a:pt x="32767" y="32767"/>
                                </a:cubicBezTo>
                                <a:lnTo>
                                  <a:pt x="0" y="32767"/>
                                </a:lnTo>
                                <a:lnTo>
                                  <a:pt x="0" y="0"/>
                                </a:lnTo>
                                <a:lnTo>
                                  <a:pt x="32767" y="0"/>
                                </a:lnTo>
                                <a:cubicBezTo>
                                  <a:pt x="32767" y="0"/>
                                  <a:pt x="32767" y="32767"/>
                                  <a:pt x="32767" y="327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99"/>
                            </a:srgbClr>
                          </a:solidFill>
                          <a:ln w="12600" cap="flat">
                            <a:solidFill>
                              <a:srgbClr val="95959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60" w:line="0" w:lineRule="atLeast"/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各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縣市政府教育局（處）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推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轄屬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國小英語教師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參加</w:t>
                              </w:r>
                            </w:p>
                          </w:txbxContent>
                        </wps:txbx>
                        <wps:bodyPr rot="0" vert="horz" wrap="square" lIns="99720" tIns="47160" rIns="47160" bIns="47160" anchor="ctr" anchorCtr="0">
                          <a:noAutofit/>
                        </wps:bodyPr>
                      </wps:wsp>
                      <wps:wsp>
                        <wps:cNvPr id="4" name="手繪多邊形 317744057"/>
                        <wps:cNvSpPr>
                          <a:spLocks noChangeArrowheads="1"/>
                        </wps:cNvSpPr>
                        <wps:spPr bwMode="auto">
                          <a:xfrm>
                            <a:off x="251" y="2880"/>
                            <a:ext cx="1322" cy="2357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1 0 0"/>
                              <a:gd name="G7" fmla="+- 32767 0 0"/>
                              <a:gd name="G8" fmla="+- G2 0 G0"/>
                              <a:gd name="G9" fmla="+- G1 0 G0"/>
                              <a:gd name="G10" fmla="*/ G9 1 32767"/>
                              <a:gd name="G11" fmla="*/ G8 1 32767"/>
                              <a:gd name="G12" fmla="*/ 0 G9 1"/>
                              <a:gd name="G13" fmla="*/ 0 G8 1"/>
                              <a:gd name="G14" fmla="*/ 32767 G9 1"/>
                              <a:gd name="G15" fmla="*/ 32767 G9 1"/>
                              <a:gd name="G16" fmla="*/ 32767 G8 1"/>
                              <a:gd name="G17" fmla="*/ 32767 G8 1"/>
                              <a:gd name="G18" fmla="*/ 32767 G9 1"/>
                              <a:gd name="G19" fmla="*/ G12 1 32767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0 1 G10"/>
                              <a:gd name="G27" fmla="*/ G1 1 G10"/>
                              <a:gd name="G28" fmla="*/ G0 1 G11"/>
                              <a:gd name="G29" fmla="*/ G2 1 G11"/>
                              <a:gd name="G30" fmla="*/ G19 1 G10"/>
                              <a:gd name="G31" fmla="*/ G20 1 G11"/>
                              <a:gd name="G32" fmla="*/ G21 1 G10"/>
                              <a:gd name="G33" fmla="*/ G22 1 G10"/>
                              <a:gd name="G34" fmla="*/ G23 1 G11"/>
                              <a:gd name="G35" fmla="*/ G24 1 G11"/>
                              <a:gd name="G36" fmla="*/ G25 1 G10"/>
                              <a:gd name="T0" fmla="*/ 32767 w 1200150"/>
                              <a:gd name="T1" fmla="*/ 0 h 840105"/>
                              <a:gd name="T2" fmla="*/ 32767 w 1200150"/>
                              <a:gd name="T3" fmla="*/ 32767 h 840105"/>
                              <a:gd name="T4" fmla="*/ 32767 w 1200150"/>
                              <a:gd name="T5" fmla="*/ 32767 h 840105"/>
                              <a:gd name="T6" fmla="*/ 1 w 1200150"/>
                              <a:gd name="T7" fmla="*/ 32767 h 840105"/>
                              <a:gd name="T8" fmla="*/ 1 w 1200150"/>
                              <a:gd name="T9" fmla="*/ 0 h 840105"/>
                              <a:gd name="T10" fmla="*/ 32767 w 1200150"/>
                              <a:gd name="T11" fmla="*/ 32767 h 840105"/>
                              <a:gd name="T12" fmla="*/ 32767 w 1200150"/>
                              <a:gd name="T13" fmla="*/ 0 h 840105"/>
                              <a:gd name="T14" fmla="*/ G26 w 1200150"/>
                              <a:gd name="T15" fmla="*/ G28 h 840105"/>
                              <a:gd name="T16" fmla="*/ G27 w 1200150"/>
                              <a:gd name="T17" fmla="*/ G29 h 840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00150" h="840105">
                                <a:moveTo>
                                  <a:pt x="32767" y="0"/>
                                </a:moveTo>
                                <a:lnTo>
                                  <a:pt x="32767" y="32767"/>
                                </a:lnTo>
                                <a:lnTo>
                                  <a:pt x="1" y="32767"/>
                                </a:lnTo>
                                <a:lnTo>
                                  <a:pt x="1" y="0"/>
                                </a:lnTo>
                                <a:lnTo>
                                  <a:pt x="32767" y="32767"/>
                                </a:lnTo>
                                <a:lnTo>
                                  <a:pt x="32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ADAD"/>
                          </a:solidFill>
                          <a:ln w="12600" cap="flat">
                            <a:solidFill>
                              <a:srgbClr val="ADAD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220" w:line="0" w:lineRule="atLeast"/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2.</w:t>
                              </w:r>
                            </w:p>
                          </w:txbxContent>
                        </wps:txbx>
                        <wps:bodyPr rot="0" vert="horz" wrap="square" lIns="15840" tIns="436320" rIns="15840" bIns="436320" anchor="ctr" anchorCtr="0">
                          <a:noAutofit/>
                        </wps:bodyPr>
                      </wps:wsp>
                      <wps:wsp>
                        <wps:cNvPr id="5" name="手繪多邊形 1072758052"/>
                        <wps:cNvSpPr>
                          <a:spLocks noChangeArrowheads="1"/>
                        </wps:cNvSpPr>
                        <wps:spPr bwMode="auto">
                          <a:xfrm>
                            <a:off x="1574" y="2880"/>
                            <a:ext cx="7315" cy="1550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32767 0 0"/>
                              <a:gd name="G7" fmla="+- 32767 0 0"/>
                              <a:gd name="G8" fmla="+- 32767 0 0"/>
                              <a:gd name="G9" fmla="+- G2 0 G0"/>
                              <a:gd name="G10" fmla="+- G1 0 G0"/>
                              <a:gd name="G11" fmla="*/ G10 1 32767"/>
                              <a:gd name="G12" fmla="*/ G9 1 32767"/>
                              <a:gd name="G13" fmla="*/ 32767 G10 1"/>
                              <a:gd name="G14" fmla="*/ 0 G9 1"/>
                              <a:gd name="G15" fmla="*/ 32767 G10 1"/>
                              <a:gd name="G16" fmla="*/ 32767 G10 1"/>
                              <a:gd name="G17" fmla="*/ 32767 G9 1"/>
                              <a:gd name="G18" fmla="*/ 32767 G9 1"/>
                              <a:gd name="G19" fmla="*/ 0 G10 1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19 1 32767"/>
                              <a:gd name="G27" fmla="*/ G0 1 G11"/>
                              <a:gd name="G28" fmla="*/ G1 1 G11"/>
                              <a:gd name="G29" fmla="*/ G0 1 G12"/>
                              <a:gd name="G30" fmla="*/ G2 1 G12"/>
                              <a:gd name="G31" fmla="*/ G20 1 G11"/>
                              <a:gd name="G32" fmla="*/ G21 1 G12"/>
                              <a:gd name="G33" fmla="*/ G22 1 G11"/>
                              <a:gd name="G34" fmla="*/ G23 1 G11"/>
                              <a:gd name="G35" fmla="*/ G24 1 G12"/>
                              <a:gd name="G36" fmla="*/ G25 1 G12"/>
                              <a:gd name="G37" fmla="*/ G26 1 G11"/>
                              <a:gd name="T0" fmla="*/ 32767 w 780097"/>
                              <a:gd name="T1" fmla="*/ 32767 h 4646295"/>
                              <a:gd name="T2" fmla="*/ 32767 w 780097"/>
                              <a:gd name="T3" fmla="*/ 32767 h 4646295"/>
                              <a:gd name="T4" fmla="*/ 32767 w 780097"/>
                              <a:gd name="T5" fmla="*/ 32767 h 4646295"/>
                              <a:gd name="T6" fmla="*/ 0 w 780097"/>
                              <a:gd name="T7" fmla="*/ 32767 h 4646295"/>
                              <a:gd name="T8" fmla="*/ 0 w 780097"/>
                              <a:gd name="T9" fmla="*/ 32767 h 4646295"/>
                              <a:gd name="T10" fmla="*/ 0 w 780097"/>
                              <a:gd name="T11" fmla="*/ 0 h 4646295"/>
                              <a:gd name="T12" fmla="*/ 0 w 780097"/>
                              <a:gd name="T13" fmla="*/ 0 h 4646295"/>
                              <a:gd name="T14" fmla="*/ 32767 w 780097"/>
                              <a:gd name="T15" fmla="*/ 0 h 4646295"/>
                              <a:gd name="T16" fmla="*/ 32767 w 780097"/>
                              <a:gd name="T17" fmla="*/ 32767 h 4646295"/>
                              <a:gd name="T18" fmla="*/ G27 w 780097"/>
                              <a:gd name="T19" fmla="*/ G29 h 4646295"/>
                              <a:gd name="T20" fmla="*/ G28 w 780097"/>
                              <a:gd name="T21" fmla="*/ G30 h 4646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80097" h="4646295">
                                <a:moveTo>
                                  <a:pt x="32767" y="32767"/>
                                </a:moveTo>
                                <a:lnTo>
                                  <a:pt x="32767" y="32767"/>
                                </a:lnTo>
                                <a:cubicBezTo>
                                  <a:pt x="32767" y="32767"/>
                                  <a:pt x="32767" y="32767"/>
                                  <a:pt x="32767" y="32767"/>
                                </a:cubicBezTo>
                                <a:lnTo>
                                  <a:pt x="0" y="32767"/>
                                </a:lnTo>
                                <a:lnTo>
                                  <a:pt x="0" y="0"/>
                                </a:lnTo>
                                <a:lnTo>
                                  <a:pt x="32767" y="0"/>
                                </a:lnTo>
                                <a:cubicBezTo>
                                  <a:pt x="32767" y="0"/>
                                  <a:pt x="32767" y="32767"/>
                                  <a:pt x="32767" y="327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99"/>
                            </a:srgbClr>
                          </a:solidFill>
                          <a:ln w="12600" cap="flat">
                            <a:solidFill>
                              <a:srgbClr val="ADADAD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60" w:line="0" w:lineRule="atLeast"/>
                                <w:ind w:left="142" w:hanging="142"/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2-1.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縣市政府函報獲薦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教師名單至國立臺灣師範大學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(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副</w:t>
                              </w:r>
                            </w:p>
                            <w:p w:rsidR="00000000" w:rsidRDefault="00577CFD">
                              <w:pPr>
                                <w:spacing w:after="60" w:line="0" w:lineRule="atLeast"/>
                                <w:ind w:left="142" w:firstLine="540"/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知國教署</w:t>
                              </w:r>
                              <w:r>
                                <w:rPr>
                                  <w:rFonts w:ascii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)</w:t>
                              </w:r>
                            </w:p>
                            <w:p w:rsidR="00000000" w:rsidRDefault="00577CFD">
                              <w:pPr>
                                <w:spacing w:after="60" w:line="0" w:lineRule="atLeast"/>
                                <w:ind w:left="181" w:hanging="181"/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000000"/>
                                  <w:sz w:val="27"/>
                                  <w:szCs w:val="27"/>
                                </w:rPr>
                                <w:t xml:space="preserve">2-2. 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獲薦</w:t>
                              </w:r>
                              <w:r>
                                <w:rPr>
                                  <w:rFonts w:ascii="新細明體" w:hAnsi="新細明體" w:cs="新細明體"/>
                                  <w:color w:val="000000"/>
                                  <w:sz w:val="27"/>
                                  <w:szCs w:val="27"/>
                                </w:rPr>
                                <w:t>送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教師上網填寫相</w:t>
                              </w: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關報名表單及繳交相關表件</w:t>
                              </w:r>
                            </w:p>
                          </w:txbxContent>
                        </wps:txbx>
                        <wps:bodyPr rot="0" vert="horz" wrap="square" lIns="99720" tIns="47160" rIns="47160" bIns="47160" anchor="ctr" anchorCtr="0">
                          <a:noAutofit/>
                        </wps:bodyPr>
                      </wps:wsp>
                      <wps:wsp>
                        <wps:cNvPr id="6" name="手繪多邊形 2037133613"/>
                        <wps:cNvSpPr>
                          <a:spLocks noChangeArrowheads="1"/>
                        </wps:cNvSpPr>
                        <wps:spPr bwMode="auto">
                          <a:xfrm>
                            <a:off x="251" y="4789"/>
                            <a:ext cx="1322" cy="2075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1 0 0"/>
                              <a:gd name="G7" fmla="+- 32767 0 0"/>
                              <a:gd name="G8" fmla="+- G2 0 G0"/>
                              <a:gd name="G9" fmla="+- G1 0 G0"/>
                              <a:gd name="G10" fmla="*/ G9 1 32767"/>
                              <a:gd name="G11" fmla="*/ G8 1 32767"/>
                              <a:gd name="G12" fmla="*/ 0 G9 1"/>
                              <a:gd name="G13" fmla="*/ 0 G8 1"/>
                              <a:gd name="G14" fmla="*/ 32767 G9 1"/>
                              <a:gd name="G15" fmla="*/ 32767 G9 1"/>
                              <a:gd name="G16" fmla="*/ 32767 G8 1"/>
                              <a:gd name="G17" fmla="*/ 32767 G8 1"/>
                              <a:gd name="G18" fmla="*/ 32767 G9 1"/>
                              <a:gd name="G19" fmla="*/ G12 1 32767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0 1 G10"/>
                              <a:gd name="G27" fmla="*/ G1 1 G10"/>
                              <a:gd name="G28" fmla="*/ G0 1 G11"/>
                              <a:gd name="G29" fmla="*/ G2 1 G11"/>
                              <a:gd name="G30" fmla="*/ G19 1 G10"/>
                              <a:gd name="G31" fmla="*/ G20 1 G11"/>
                              <a:gd name="G32" fmla="*/ G21 1 G10"/>
                              <a:gd name="G33" fmla="*/ G22 1 G10"/>
                              <a:gd name="G34" fmla="*/ G23 1 G11"/>
                              <a:gd name="G35" fmla="*/ G24 1 G11"/>
                              <a:gd name="G36" fmla="*/ G25 1 G10"/>
                              <a:gd name="T0" fmla="*/ 32767 w 1200150"/>
                              <a:gd name="T1" fmla="*/ 0 h 840105"/>
                              <a:gd name="T2" fmla="*/ 32767 w 1200150"/>
                              <a:gd name="T3" fmla="*/ 32767 h 840105"/>
                              <a:gd name="T4" fmla="*/ 32767 w 1200150"/>
                              <a:gd name="T5" fmla="*/ 32767 h 840105"/>
                              <a:gd name="T6" fmla="*/ 1 w 1200150"/>
                              <a:gd name="T7" fmla="*/ 32767 h 840105"/>
                              <a:gd name="T8" fmla="*/ 1 w 1200150"/>
                              <a:gd name="T9" fmla="*/ 0 h 840105"/>
                              <a:gd name="T10" fmla="*/ 32767 w 1200150"/>
                              <a:gd name="T11" fmla="*/ 32767 h 840105"/>
                              <a:gd name="T12" fmla="*/ 32767 w 1200150"/>
                              <a:gd name="T13" fmla="*/ 0 h 840105"/>
                              <a:gd name="T14" fmla="*/ G26 w 1200150"/>
                              <a:gd name="T15" fmla="*/ G28 h 840105"/>
                              <a:gd name="T16" fmla="*/ G27 w 1200150"/>
                              <a:gd name="T17" fmla="*/ G29 h 840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200150" h="840105">
                                <a:moveTo>
                                  <a:pt x="32767" y="0"/>
                                </a:moveTo>
                                <a:lnTo>
                                  <a:pt x="32767" y="32767"/>
                                </a:lnTo>
                                <a:lnTo>
                                  <a:pt x="1" y="32767"/>
                                </a:lnTo>
                                <a:lnTo>
                                  <a:pt x="1" y="0"/>
                                </a:lnTo>
                                <a:lnTo>
                                  <a:pt x="32767" y="32767"/>
                                </a:lnTo>
                                <a:lnTo>
                                  <a:pt x="327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C6C6"/>
                          </a:solidFill>
                          <a:ln w="12600" cap="flat">
                            <a:solidFill>
                              <a:srgbClr val="C6C6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220" w:line="0" w:lineRule="atLeast"/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/>
                                  <w:color w:val="FFFFFF"/>
                                  <w:sz w:val="40"/>
                                  <w:szCs w:val="40"/>
                                </w:rPr>
                                <w:t>Step 3.</w:t>
                              </w:r>
                            </w:p>
                          </w:txbxContent>
                        </wps:txbx>
                        <wps:bodyPr rot="0" vert="horz" wrap="square" lIns="15840" tIns="436320" rIns="15840" bIns="436320" anchor="ctr" anchorCtr="0">
                          <a:noAutofit/>
                        </wps:bodyPr>
                      </wps:wsp>
                      <wps:wsp>
                        <wps:cNvPr id="7" name="手繪多邊形 244704894"/>
                        <wps:cNvSpPr>
                          <a:spLocks noChangeArrowheads="1"/>
                        </wps:cNvSpPr>
                        <wps:spPr bwMode="auto">
                          <a:xfrm>
                            <a:off x="1574" y="4789"/>
                            <a:ext cx="7315" cy="1348"/>
                          </a:xfrm>
                          <a:custGeom>
                            <a:avLst/>
                            <a:gdLst>
                              <a:gd name="G0" fmla="+- 0 0 0"/>
                              <a:gd name="G1" fmla="+- 32767 0 0"/>
                              <a:gd name="G2" fmla="+- 32767 0 0"/>
                              <a:gd name="G3" fmla="+- 32767 0 0"/>
                              <a:gd name="G4" fmla="+- 32767 0 0"/>
                              <a:gd name="G5" fmla="+- 32767 0 0"/>
                              <a:gd name="G6" fmla="+- 32767 0 0"/>
                              <a:gd name="G7" fmla="+- 32767 0 0"/>
                              <a:gd name="G8" fmla="+- 32767 0 0"/>
                              <a:gd name="G9" fmla="+- G2 0 G0"/>
                              <a:gd name="G10" fmla="+- G1 0 G0"/>
                              <a:gd name="G11" fmla="*/ G10 1 32767"/>
                              <a:gd name="G12" fmla="*/ G9 1 32767"/>
                              <a:gd name="G13" fmla="*/ 32767 G10 1"/>
                              <a:gd name="G14" fmla="*/ 0 G9 1"/>
                              <a:gd name="G15" fmla="*/ 32767 G10 1"/>
                              <a:gd name="G16" fmla="*/ 32767 G10 1"/>
                              <a:gd name="G17" fmla="*/ 32767 G9 1"/>
                              <a:gd name="G18" fmla="*/ 32767 G9 1"/>
                              <a:gd name="G19" fmla="*/ 0 G10 1"/>
                              <a:gd name="G20" fmla="*/ G13 1 32767"/>
                              <a:gd name="G21" fmla="*/ G14 1 32767"/>
                              <a:gd name="G22" fmla="*/ G15 1 32767"/>
                              <a:gd name="G23" fmla="*/ G16 1 32767"/>
                              <a:gd name="G24" fmla="*/ G17 1 32767"/>
                              <a:gd name="G25" fmla="*/ G18 1 32767"/>
                              <a:gd name="G26" fmla="*/ G19 1 32767"/>
                              <a:gd name="G27" fmla="*/ G0 1 G11"/>
                              <a:gd name="G28" fmla="*/ G1 1 G11"/>
                              <a:gd name="G29" fmla="*/ G0 1 G12"/>
                              <a:gd name="G30" fmla="*/ G2 1 G12"/>
                              <a:gd name="G31" fmla="*/ G20 1 G11"/>
                              <a:gd name="G32" fmla="*/ G21 1 G12"/>
                              <a:gd name="G33" fmla="*/ G22 1 G11"/>
                              <a:gd name="G34" fmla="*/ G23 1 G11"/>
                              <a:gd name="G35" fmla="*/ G24 1 G12"/>
                              <a:gd name="G36" fmla="*/ G25 1 G12"/>
                              <a:gd name="G37" fmla="*/ G26 1 G11"/>
                              <a:gd name="T0" fmla="*/ 32767 w 780097"/>
                              <a:gd name="T1" fmla="*/ 32767 h 4646295"/>
                              <a:gd name="T2" fmla="*/ 32767 w 780097"/>
                              <a:gd name="T3" fmla="*/ 32767 h 4646295"/>
                              <a:gd name="T4" fmla="*/ 32767 w 780097"/>
                              <a:gd name="T5" fmla="*/ 32767 h 4646295"/>
                              <a:gd name="T6" fmla="*/ 0 w 780097"/>
                              <a:gd name="T7" fmla="*/ 32767 h 4646295"/>
                              <a:gd name="T8" fmla="*/ 0 w 780097"/>
                              <a:gd name="T9" fmla="*/ 32767 h 4646295"/>
                              <a:gd name="T10" fmla="*/ 0 w 780097"/>
                              <a:gd name="T11" fmla="*/ 0 h 4646295"/>
                              <a:gd name="T12" fmla="*/ 0 w 780097"/>
                              <a:gd name="T13" fmla="*/ 0 h 4646295"/>
                              <a:gd name="T14" fmla="*/ 32767 w 780097"/>
                              <a:gd name="T15" fmla="*/ 0 h 4646295"/>
                              <a:gd name="T16" fmla="*/ 32767 w 780097"/>
                              <a:gd name="T17" fmla="*/ 32767 h 4646295"/>
                              <a:gd name="T18" fmla="*/ G27 w 780097"/>
                              <a:gd name="T19" fmla="*/ G29 h 4646295"/>
                              <a:gd name="T20" fmla="*/ G28 w 780097"/>
                              <a:gd name="T21" fmla="*/ G30 h 4646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780097" h="4646295">
                                <a:moveTo>
                                  <a:pt x="32767" y="32767"/>
                                </a:moveTo>
                                <a:lnTo>
                                  <a:pt x="32767" y="32767"/>
                                </a:lnTo>
                                <a:cubicBezTo>
                                  <a:pt x="32767" y="32767"/>
                                  <a:pt x="32767" y="32767"/>
                                  <a:pt x="32767" y="32767"/>
                                </a:cubicBezTo>
                                <a:lnTo>
                                  <a:pt x="0" y="32767"/>
                                </a:lnTo>
                                <a:lnTo>
                                  <a:pt x="0" y="0"/>
                                </a:lnTo>
                                <a:lnTo>
                                  <a:pt x="32767" y="0"/>
                                </a:lnTo>
                                <a:cubicBezTo>
                                  <a:pt x="32767" y="0"/>
                                  <a:pt x="32767" y="32767"/>
                                  <a:pt x="32767" y="327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89999"/>
                            </a:srgbClr>
                          </a:solidFill>
                          <a:ln w="12600" cap="flat">
                            <a:solidFill>
                              <a:srgbClr val="C6C6C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00000" w:rsidRDefault="00577CFD">
                              <w:pPr>
                                <w:spacing w:after="60" w:line="0" w:lineRule="atLeast"/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BiauKai" w:eastAsia="BiauKai" w:hAnsi="BiauKai" w:cs="BiauKai"/>
                                  <w:color w:val="000000"/>
                                  <w:sz w:val="27"/>
                                  <w:szCs w:val="27"/>
                                </w:rPr>
                                <w:t>教師收到表單回覆信件即為報名成功</w:t>
                              </w:r>
                            </w:p>
                          </w:txbxContent>
                        </wps:txbx>
                        <wps:bodyPr rot="0" vert="horz" wrap="square" lIns="99720" tIns="47160" rIns="47160" bIns="4716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資料庫圖表 2" o:spid="_x0000_s1026" style="position:absolute;margin-left:12.55pt;margin-top:57.55pt;width:431.95pt;height:285.7pt;z-index:251657728;mso-wrap-distance-left:0;mso-wrap-distance-right:0;mso-position-horizontal-relative:margin;mso-position-vertical-relative:margin" coordorigin="251,1151" coordsize="8640,5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">
                <v:shape id="手繪多邊形 1864617838" o:spid="_x0000_s1027" style="position:absolute;left:251;top:1151;width:1322;height:2075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" adj="-11796480,,5400" path="m32767,r,32767l1,32767,1,,32767,32767,32767,xe" fillcolor="#959595" strokecolor="#959595" strokeweight=".35mm">
                  <v:stroke joinstyle="miter"/>
                  <v:formulas/>
                  <v:path o:connecttype="custom" o:connectlocs="36,0;36,81;36,81;0,81;0,0;36,81;36,0" o:connectangles="0,0,0,0,0,0,0" textboxrect="0,0,32682,32794"/>
                  <v:textbox inset=".44mm,12.12mm,.44mm,12.12mm">
                    <w:txbxContent>
                      <w:p w:rsidR="00000000" w:rsidRDefault="00577CFD">
                        <w:pPr>
                          <w:spacing w:after="220" w:line="0" w:lineRule="atLeast"/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1.</w:t>
                        </w:r>
                      </w:p>
                    </w:txbxContent>
                  </v:textbox>
                </v:shape>
                <v:shape id="手繪多邊形 1583826473" o:spid="_x0000_s1028" style="position:absolute;left:1574;top:1151;width:7315;height:13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" adj="-11796480,,5400" path="m32767,32767r,c32767,32767,32767,32767,32767,32767l,32767,,,32767,v,,,32767,,32767xe" strokecolor="#959595" strokeweight=".35mm">
                  <v:fill opacity="58853f"/>
                  <v:stroke joinstyle="miter"/>
                  <v:formulas/>
                  <v:path o:connecttype="custom" o:connectlocs="307,10;307,10;307,10;0,10;0,10;0,0;0,0;307,0;307,10" o:connectangles="0,0,0,0,0,0,0,0,0" textboxrect="0,0,32740,34468"/>
                  <v:textbox inset="2.77mm,1.31mm,1.31mm,1.31mm">
                    <w:txbxContent>
                      <w:p w:rsidR="00000000" w:rsidRDefault="00577CFD">
                        <w:pPr>
                          <w:spacing w:after="60" w:line="0" w:lineRule="atLeast"/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各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縣市政府教育局（處）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推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轄屬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國小英語教師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參加</w:t>
                        </w:r>
                      </w:p>
                    </w:txbxContent>
                  </v:textbox>
                </v:shape>
                <v:shape id="手繪多邊形 317744057" o:spid="_x0000_s1029" style="position:absolute;left:251;top:2880;width:1322;height:2357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" adj="-11796480,,5400" path="m32767,r,32767l1,32767,1,,32767,32767,32767,xe" fillcolor="#adadad" strokecolor="#adadad" strokeweight=".35mm">
                  <v:stroke joinstyle="miter"/>
                  <v:formulas/>
                  <v:path o:connecttype="custom" o:connectlocs="36,0;36,92;36,92;0,92;0,0;36,92;36,0" o:connectangles="0,0,0,0,0,0,0" textboxrect="0,0,32682,32792"/>
                  <v:textbox inset=".44mm,12.12mm,.44mm,12.12mm">
                    <w:txbxContent>
                      <w:p w:rsidR="00000000" w:rsidRDefault="00577CFD">
                        <w:pPr>
                          <w:spacing w:after="220" w:line="0" w:lineRule="atLeast"/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2.</w:t>
                        </w:r>
                      </w:p>
                    </w:txbxContent>
                  </v:textbox>
                </v:shape>
                <v:shape id="手繪多邊形 1072758052" o:spid="_x0000_s1030" style="position:absolute;left:1574;top:2880;width:7315;height:1550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" adj="-11796480,,5400" path="m32767,32767r,c32767,32767,32767,32767,32767,32767l,32767,,,32767,v,,,32767,,32767xe" strokecolor="#adadad" strokeweight=".35mm">
                  <v:fill opacity="58853f"/>
                  <v:stroke joinstyle="miter"/>
                  <v:formulas/>
                  <v:path o:connecttype="custom" o:connectlocs="307,11;307,11;307,11;0,11;0,11;0,0;0,0;307,0;307,11" o:connectangles="0,0,0,0,0,0,0,0,0" textboxrect="0,0,32740,32974"/>
                  <v:textbox inset="2.77mm,1.31mm,1.31mm,1.31mm">
                    <w:txbxContent>
                      <w:p w:rsidR="00000000" w:rsidRDefault="00577CFD">
                        <w:pPr>
                          <w:spacing w:after="60" w:line="0" w:lineRule="atLeast"/>
                          <w:ind w:left="142" w:hanging="142"/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2-1.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縣市政府函報獲薦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教師名單至國立臺灣師範大學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(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副</w:t>
                        </w:r>
                      </w:p>
                      <w:p w:rsidR="00000000" w:rsidRDefault="00577CFD">
                        <w:pPr>
                          <w:spacing w:after="60" w:line="0" w:lineRule="atLeast"/>
                          <w:ind w:left="142" w:firstLine="540"/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知國教署</w:t>
                        </w:r>
                        <w:r>
                          <w:rPr>
                            <w:rFonts w:ascii="BiauKai" w:hAnsi="BiauKai" w:cs="BiauKai"/>
                            <w:color w:val="000000"/>
                            <w:sz w:val="27"/>
                            <w:szCs w:val="27"/>
                          </w:rPr>
                          <w:t>)</w:t>
                        </w:r>
                      </w:p>
                      <w:p w:rsidR="00000000" w:rsidRDefault="00577CFD">
                        <w:pPr>
                          <w:spacing w:after="60" w:line="0" w:lineRule="atLeast"/>
                          <w:ind w:left="181" w:hanging="181"/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7"/>
                            <w:szCs w:val="27"/>
                          </w:rPr>
                          <w:t xml:space="preserve">2-2. 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獲薦</w:t>
                        </w:r>
                        <w:r>
                          <w:rPr>
                            <w:rFonts w:ascii="新細明體" w:hAnsi="新細明體" w:cs="新細明體"/>
                            <w:color w:val="000000"/>
                            <w:sz w:val="27"/>
                            <w:szCs w:val="27"/>
                          </w:rPr>
                          <w:t>送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教師上網填寫相</w:t>
                        </w: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關報名表單及繳交相關表件</w:t>
                        </w:r>
                      </w:p>
                    </w:txbxContent>
                  </v:textbox>
                </v:shape>
                <v:shape id="手繪多邊形 2037133613" o:spid="_x0000_s1031" style="position:absolute;left:251;top:4789;width:1322;height:2075;visibility:visible;mso-wrap-style:square;v-text-anchor:middle" coordsize="1200150,8401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" adj="-11796480,,5400" path="m32767,r,32767l1,32767,1,,32767,32767,32767,xe" fillcolor="#c6c6c6" strokecolor="#c6c6c6" strokeweight=".35mm">
                  <v:stroke joinstyle="miter"/>
                  <v:formulas/>
                  <v:path o:connecttype="custom" o:connectlocs="36,0;36,81;36,81;0,81;0,0;36,81;36,0" o:connectangles="0,0,0,0,0,0,0" textboxrect="0,0,32682,32794"/>
                  <v:textbox inset=".44mm,12.12mm,.44mm,12.12mm">
                    <w:txbxContent>
                      <w:p w:rsidR="00000000" w:rsidRDefault="00577CFD">
                        <w:pPr>
                          <w:spacing w:after="220" w:line="0" w:lineRule="atLeast"/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FFFFFF"/>
                            <w:sz w:val="40"/>
                            <w:szCs w:val="40"/>
                          </w:rPr>
                          <w:t>Step 3.</w:t>
                        </w:r>
                      </w:p>
                    </w:txbxContent>
                  </v:textbox>
                </v:shape>
                <v:shape id="手繪多邊形 244704894" o:spid="_x0000_s1032" style="position:absolute;left:1574;top:4789;width:7315;height:1348;visibility:visible;mso-wrap-style:square;v-text-anchor:middle" coordsize="780097,46462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" adj="-11796480,,5400" path="m32767,32767r,c32767,32767,32767,32767,32767,32767l,32767,,,32767,v,,,32767,,32767xe" strokecolor="#c6c6c6" strokeweight=".35mm">
                  <v:fill opacity="58853f"/>
                  <v:stroke joinstyle="miter"/>
                  <v:formulas/>
                  <v:path o:connecttype="custom" o:connectlocs="307,10;307,10;307,10;0,10;0,10;0,0;0,0;307,0;307,10" o:connectangles="0,0,0,0,0,0,0,0,0" textboxrect="0,0,32740,34468"/>
                  <v:textbox inset="2.77mm,1.31mm,1.31mm,1.31mm">
                    <w:txbxContent>
                      <w:p w:rsidR="00000000" w:rsidRDefault="00577CFD">
                        <w:pPr>
                          <w:spacing w:after="60" w:line="0" w:lineRule="atLeast"/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BiauKai" w:eastAsia="BiauKai" w:hAnsi="BiauKai" w:cs="BiauKai"/>
                            <w:color w:val="000000"/>
                            <w:sz w:val="27"/>
                            <w:szCs w:val="27"/>
                          </w:rPr>
                          <w:t>教師收到表單回覆信件即為報名成功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cr/>
      </w:r>
      <w:r>
        <w:t>拾參、報名</w:t>
      </w:r>
      <w:r>
        <w:t>流程圖</w:t>
      </w:r>
    </w:p>
    <w:p w:rsidR="00000000" w:rsidRDefault="00577CFD">
      <w:pPr>
        <w:pStyle w:val="af"/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>附錄一</w:t>
      </w:r>
    </w:p>
    <w:p w:rsidR="00000000" w:rsidRDefault="00577CFD">
      <w:pPr>
        <w:pStyle w:val="af"/>
        <w:spacing w:line="0" w:lineRule="atLeast"/>
        <w:jc w:val="center"/>
      </w:pPr>
      <w:r>
        <w:rPr>
          <w:rStyle w:val="a3"/>
          <w:rFonts w:ascii="標楷體" w:eastAsia="標楷體" w:hAnsi="標楷體"/>
          <w:b/>
          <w:sz w:val="28"/>
          <w:szCs w:val="28"/>
        </w:rPr>
        <w:t>112</w:t>
      </w:r>
      <w:r>
        <w:rPr>
          <w:rStyle w:val="a3"/>
          <w:rFonts w:ascii="標楷體" w:eastAsia="標楷體" w:hAnsi="標楷體"/>
          <w:b/>
          <w:sz w:val="28"/>
          <w:szCs w:val="28"/>
        </w:rPr>
        <w:t>年國小英語教師</w:t>
      </w:r>
      <w:bookmarkStart w:id="22" w:name="_Hlk133588055"/>
      <w:r>
        <w:rPr>
          <w:rStyle w:val="a3"/>
          <w:rFonts w:ascii="標楷體" w:eastAsia="標楷體" w:hAnsi="標楷體"/>
          <w:b/>
          <w:sz w:val="28"/>
          <w:szCs w:val="28"/>
        </w:rPr>
        <w:t>口說教學</w:t>
      </w:r>
      <w:bookmarkEnd w:id="22"/>
      <w:r>
        <w:rPr>
          <w:rStyle w:val="a3"/>
          <w:rFonts w:ascii="標楷體" w:eastAsia="標楷體" w:hAnsi="標楷體"/>
          <w:b/>
          <w:sz w:val="28"/>
          <w:szCs w:val="28"/>
        </w:rPr>
        <w:t>工作坊</w:t>
      </w:r>
    </w:p>
    <w:p w:rsidR="00000000" w:rsidRDefault="00577CFD">
      <w:pPr>
        <w:pStyle w:val="af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000000" w:rsidRDefault="00577CFD">
      <w:pPr>
        <w:pStyle w:val="af"/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52"/>
        <w:gridCol w:w="3109"/>
        <w:gridCol w:w="3109"/>
        <w:gridCol w:w="3110"/>
      </w:tblGrid>
      <w:tr w:rsidR="00000000"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Date 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Day 3</w:t>
            </w:r>
          </w:p>
        </w:tc>
      </w:tr>
      <w:tr w:rsidR="00000000"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9:00-9:30  </w:t>
            </w:r>
          </w:p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Opening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3: Low-Prep Speaking Activities / Teaching Speaking with Art / Enhancing Speaking through Music and Songs</w:t>
            </w:r>
          </w:p>
        </w:tc>
        <w:tc>
          <w:tcPr>
            <w:tcW w:w="3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 Differentiated Speaking Tasks in Classrooms</w:t>
            </w:r>
          </w:p>
        </w:tc>
      </w:tr>
      <w:tr w:rsidR="00000000"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/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  </w:t>
            </w:r>
          </w:p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1: Teaching Listening &amp; Speaking &amp; Teaching English in English</w:t>
            </w:r>
          </w:p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</w:tr>
      <w:tr w:rsidR="00000000"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12:30-13:30  Lunch</w:t>
            </w:r>
          </w:p>
        </w:tc>
        <w:tc>
          <w:tcPr>
            <w:tcW w:w="62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000000">
        <w:trPr>
          <w:trHeight w:val="503"/>
        </w:trPr>
        <w:tc>
          <w:tcPr>
            <w:tcW w:w="11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both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  </w:t>
            </w:r>
          </w:p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2: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Task-Based Speaking Activities</w:t>
            </w:r>
          </w:p>
        </w:tc>
        <w:tc>
          <w:tcPr>
            <w:tcW w:w="3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4: Increase Student-Talk Time</w:t>
            </w: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13:00-15:30</w:t>
            </w: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br/>
              <w:t>Course 6: From S</w:t>
            </w: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peaking to Other Skills: Integrated Approach to Language Teaching and Learning</w:t>
            </w:r>
          </w:p>
        </w:tc>
      </w:tr>
      <w:tr w:rsidR="00000000">
        <w:trPr>
          <w:trHeight w:val="503"/>
        </w:trPr>
        <w:tc>
          <w:tcPr>
            <w:tcW w:w="11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15:30-16:00 Closing</w:t>
            </w:r>
          </w:p>
        </w:tc>
      </w:tr>
      <w:tr w:rsidR="00000000">
        <w:trPr>
          <w:trHeight w:val="503"/>
        </w:trPr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Fonts w:ascii="標楷體" w:eastAsia="標楷體" w:hAnsi="標楷體" w:cs="Calibri"/>
                <w:kern w:val="0"/>
                <w:szCs w:val="24"/>
              </w:rPr>
              <w:t xml:space="preserve">Fulbright Taiwan, Foundation for Scholarly </w:t>
            </w:r>
            <w:r>
              <w:rPr>
                <w:rFonts w:ascii="標楷體" w:eastAsia="標楷體" w:hAnsi="標楷體" w:cs="Calibri"/>
                <w:kern w:val="0"/>
                <w:szCs w:val="24"/>
              </w:rPr>
              <w:lastRenderedPageBreak/>
              <w:t xml:space="preserve">Exchange will prepare certificates for the teachers. </w:t>
            </w:r>
          </w:p>
        </w:tc>
      </w:tr>
    </w:tbl>
    <w:p w:rsidR="00000000" w:rsidRDefault="00577CFD">
      <w:pPr>
        <w:pStyle w:val="af"/>
        <w:spacing w:line="0" w:lineRule="atLeast"/>
        <w:jc w:val="center"/>
        <w:rPr>
          <w:rFonts w:ascii="標楷體" w:eastAsia="標楷體" w:hAnsi="標楷體"/>
          <w:b/>
          <w:sz w:val="22"/>
          <w:u w:val="single"/>
        </w:rPr>
      </w:pPr>
    </w:p>
    <w:p w:rsidR="00000000" w:rsidRDefault="00577CFD">
      <w:pPr>
        <w:pStyle w:val="af"/>
        <w:sectPr w:rsidR="00000000">
          <w:footerReference w:type="even" r:id="rId10"/>
          <w:footerReference w:type="default" r:id="rId11"/>
          <w:footerReference w:type="first" r:id="rId12"/>
          <w:pgSz w:w="11906" w:h="16838"/>
          <w:pgMar w:top="720" w:right="720" w:bottom="720" w:left="720" w:header="720" w:footer="720" w:gutter="0"/>
          <w:cols w:space="720"/>
          <w:docGrid w:type="lines" w:linePitch="600" w:charSpace="-28673"/>
        </w:sectPr>
      </w:pPr>
      <w:bookmarkStart w:id="23" w:name="_Hlk129161065"/>
      <w:r>
        <w:rPr>
          <w:rStyle w:val="a3"/>
          <w:rFonts w:ascii="標楷體" w:eastAsia="標楷體" w:hAnsi="標楷體"/>
          <w:b/>
          <w:bCs/>
          <w:szCs w:val="24"/>
        </w:rPr>
        <w:t>※</w:t>
      </w:r>
      <w:r>
        <w:rPr>
          <w:rStyle w:val="a3"/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bookmarkEnd w:id="23"/>
    <w:p w:rsidR="00000000" w:rsidRDefault="00577CFD">
      <w:pPr>
        <w:pStyle w:val="af"/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>附錄二</w:t>
      </w:r>
    </w:p>
    <w:p w:rsidR="00000000" w:rsidRDefault="00577CFD">
      <w:pPr>
        <w:pStyle w:val="af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</w:rPr>
        <w:t>112</w:t>
      </w:r>
      <w:r>
        <w:rPr>
          <w:rFonts w:ascii="標楷體" w:eastAsia="標楷體" w:hAnsi="標楷體"/>
          <w:b/>
          <w:sz w:val="28"/>
          <w:szCs w:val="28"/>
        </w:rPr>
        <w:t>年國小英語教師教學</w:t>
      </w:r>
      <w:r>
        <w:rPr>
          <w:rFonts w:ascii="標楷體" w:eastAsia="標楷體" w:hAnsi="標楷體"/>
          <w:b/>
          <w:sz w:val="28"/>
          <w:szCs w:val="28"/>
        </w:rPr>
        <w:t>評量設計工作坊</w:t>
      </w:r>
    </w:p>
    <w:p w:rsidR="00000000" w:rsidRDefault="00577CFD">
      <w:pPr>
        <w:pStyle w:val="af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000000" w:rsidRDefault="00577CFD">
      <w:pPr>
        <w:pStyle w:val="af"/>
        <w:jc w:val="center"/>
        <w:rPr>
          <w:rFonts w:ascii="標楷體" w:eastAsia="標楷體" w:hAnsi="標楷體"/>
          <w:b/>
          <w:sz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12"/>
        <w:gridCol w:w="3814"/>
        <w:gridCol w:w="1430"/>
        <w:gridCol w:w="3800"/>
      </w:tblGrid>
      <w:tr w:rsidR="00000000">
        <w:tc>
          <w:tcPr>
            <w:tcW w:w="5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第一日</w:t>
            </w:r>
          </w:p>
        </w:tc>
        <w:tc>
          <w:tcPr>
            <w:tcW w:w="5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b/>
                <w:szCs w:val="24"/>
              </w:rPr>
              <w:t>第二日</w:t>
            </w:r>
          </w:p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時間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課程</w:t>
            </w:r>
          </w:p>
        </w:tc>
      </w:tr>
      <w:tr w:rsidR="00000000">
        <w:trPr>
          <w:trHeight w:val="109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開幕式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Opening Ceremony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9:30-12:00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snapToGrid w:val="0"/>
              <w:spacing w:before="183"/>
            </w:pPr>
            <w:r>
              <w:rPr>
                <w:rFonts w:ascii="標楷體" w:eastAsia="標楷體" w:hAnsi="標楷體"/>
                <w:szCs w:val="24"/>
              </w:rPr>
              <w:t>整合式、議題導向評量設計</w:t>
            </w:r>
          </w:p>
          <w:p w:rsidR="00000000" w:rsidRDefault="00577CFD">
            <w:pPr>
              <w:pStyle w:val="af"/>
              <w:snapToGrid w:val="0"/>
              <w:spacing w:before="183"/>
            </w:pPr>
            <w:r>
              <w:rPr>
                <w:rFonts w:ascii="標楷體" w:eastAsia="標楷體" w:hAnsi="標楷體"/>
                <w:szCs w:val="24"/>
              </w:rPr>
              <w:t>素養導向優秀作品分享：賞析與討論</w:t>
            </w:r>
          </w:p>
          <w:p w:rsidR="00000000" w:rsidRDefault="00577CFD">
            <w:pPr>
              <w:pStyle w:val="af"/>
              <w:snapToGrid w:val="0"/>
              <w:spacing w:before="183"/>
            </w:pPr>
            <w:r>
              <w:rPr>
                <w:rFonts w:ascii="標楷體" w:eastAsia="標楷體" w:hAnsi="標楷體"/>
                <w:szCs w:val="24"/>
              </w:rPr>
              <w:t xml:space="preserve">Integrated and Theme-Based Assessment Design </w:t>
            </w:r>
            <w:r>
              <w:rPr>
                <w:rFonts w:ascii="標楷體" w:eastAsia="標楷體" w:hAnsi="標楷體"/>
                <w:szCs w:val="24"/>
              </w:rPr>
              <w:br/>
              <w:t xml:space="preserve">Key Principles in Competency-Based Assessments: Reviewing and Analyzing Award-Winning Examples </w:t>
            </w:r>
          </w:p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9:30-1</w:t>
            </w:r>
            <w:r>
              <w:rPr>
                <w:rFonts w:ascii="標楷體" w:eastAsia="標楷體" w:hAnsi="標楷體"/>
                <w:szCs w:val="24"/>
              </w:rPr>
              <w:t>1:30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促進學習的評量：考量國小學童語言與認知發展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Assessment for Learning: Considering Young Learners’ Language and Cognitive Development</w:t>
            </w:r>
          </w:p>
        </w:tc>
        <w:tc>
          <w:tcPr>
            <w:tcW w:w="1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/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11:30-13:00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12:00-13:00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both"/>
            </w:pPr>
            <w:r>
              <w:rPr>
                <w:rFonts w:ascii="標楷體" w:eastAsia="標楷體" w:hAnsi="標楷體"/>
                <w:szCs w:val="24"/>
              </w:rPr>
              <w:t>午餐</w:t>
            </w:r>
          </w:p>
          <w:p w:rsidR="00000000" w:rsidRDefault="00577CFD">
            <w:pPr>
              <w:pStyle w:val="af"/>
              <w:jc w:val="both"/>
            </w:pPr>
            <w:r>
              <w:rPr>
                <w:rFonts w:ascii="標楷體" w:eastAsia="標楷體" w:hAnsi="標楷體"/>
                <w:szCs w:val="24"/>
              </w:rPr>
              <w:t>Lunch Break</w:t>
            </w:r>
          </w:p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以多元、趣味方式評量國小學童聽力與口說理解能力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Using Diverse and Engaging Methods to Assess Yo</w:t>
            </w:r>
            <w:r>
              <w:rPr>
                <w:rFonts w:ascii="標楷體" w:eastAsia="標楷體" w:hAnsi="標楷體"/>
                <w:szCs w:val="24"/>
              </w:rPr>
              <w:t>ung Learners’ Listening and Speaking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13:00-15:00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評量任務設計實作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Practicum: Developing Competency-Based Assessment Tasks (1): Presentation</w:t>
            </w:r>
          </w:p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15:00-15:10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休息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Break</w:t>
            </w:r>
          </w:p>
        </w:tc>
      </w:tr>
      <w:tr w:rsidR="00000000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t>15:10-</w:t>
            </w:r>
            <w:r>
              <w:rPr>
                <w:rFonts w:ascii="標楷體" w:eastAsia="標楷體" w:hAnsi="標楷體"/>
                <w:szCs w:val="24"/>
              </w:rPr>
              <w:lastRenderedPageBreak/>
              <w:t>17:10</w:t>
            </w:r>
          </w:p>
        </w:tc>
        <w:tc>
          <w:tcPr>
            <w:tcW w:w="3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lastRenderedPageBreak/>
              <w:t>以多元、趣味方式評量國小學童</w:t>
            </w:r>
            <w:r>
              <w:rPr>
                <w:rFonts w:ascii="標楷體" w:eastAsia="標楷體" w:hAnsi="標楷體"/>
                <w:szCs w:val="24"/>
              </w:rPr>
              <w:lastRenderedPageBreak/>
              <w:t>閱讀與寫作理解能力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t>Using Diverse and Engag</w:t>
            </w:r>
            <w:r>
              <w:rPr>
                <w:rFonts w:ascii="標楷體" w:eastAsia="標楷體" w:hAnsi="標楷體"/>
                <w:szCs w:val="24"/>
              </w:rPr>
              <w:t>ing Methods to Assess Young Learners’ Reading and Writing Comprehension Skills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jc w:val="center"/>
            </w:pPr>
            <w:r>
              <w:rPr>
                <w:rFonts w:ascii="標楷體" w:eastAsia="標楷體" w:hAnsi="標楷體"/>
                <w:szCs w:val="24"/>
              </w:rPr>
              <w:lastRenderedPageBreak/>
              <w:t>15:10-</w:t>
            </w:r>
            <w:r>
              <w:rPr>
                <w:rFonts w:ascii="標楷體" w:eastAsia="標楷體" w:hAnsi="標楷體"/>
                <w:szCs w:val="24"/>
              </w:rPr>
              <w:lastRenderedPageBreak/>
              <w:t>16:40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lastRenderedPageBreak/>
              <w:t>評量任務設計發表與講評</w:t>
            </w:r>
          </w:p>
          <w:p w:rsidR="00000000" w:rsidRDefault="00577CFD">
            <w:pPr>
              <w:pStyle w:val="af"/>
            </w:pPr>
            <w:r>
              <w:rPr>
                <w:rFonts w:ascii="標楷體" w:eastAsia="標楷體" w:hAnsi="標楷體"/>
                <w:szCs w:val="24"/>
              </w:rPr>
              <w:lastRenderedPageBreak/>
              <w:t>Practicum: Developing Competency-Based Assessment Tasks (2): Presentation &amp; Discussion</w:t>
            </w:r>
          </w:p>
        </w:tc>
      </w:tr>
    </w:tbl>
    <w:p w:rsidR="00000000" w:rsidRDefault="00577CFD">
      <w:pPr>
        <w:pStyle w:val="af"/>
        <w:jc w:val="center"/>
        <w:rPr>
          <w:rFonts w:ascii="標楷體" w:eastAsia="標楷體" w:hAnsi="標楷體"/>
          <w:b/>
          <w:sz w:val="22"/>
        </w:rPr>
      </w:pPr>
    </w:p>
    <w:p w:rsidR="00000000" w:rsidRDefault="00577CFD">
      <w:pPr>
        <w:pStyle w:val="af"/>
      </w:pPr>
      <w:bookmarkStart w:id="24" w:name="_Hlk129161112"/>
      <w:r>
        <w:rPr>
          <w:rStyle w:val="a3"/>
          <w:rFonts w:ascii="標楷體" w:eastAsia="標楷體" w:hAnsi="標楷體"/>
          <w:b/>
          <w:bCs/>
          <w:szCs w:val="24"/>
        </w:rPr>
        <w:t>※</w:t>
      </w:r>
      <w:r>
        <w:rPr>
          <w:rStyle w:val="a3"/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  <w:bookmarkEnd w:id="24"/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  <w:rPr>
          <w:rFonts w:ascii="標楷體" w:eastAsia="標楷體" w:hAnsi="標楷體"/>
          <w:b/>
          <w:bCs/>
          <w:szCs w:val="24"/>
        </w:rPr>
      </w:pPr>
    </w:p>
    <w:p w:rsidR="00000000" w:rsidRDefault="00577CFD">
      <w:pPr>
        <w:pStyle w:val="af"/>
      </w:pPr>
      <w:r>
        <w:rPr>
          <w:rFonts w:ascii="標楷體" w:eastAsia="標楷體" w:hAnsi="標楷體"/>
          <w:b/>
          <w:sz w:val="28"/>
          <w:szCs w:val="28"/>
        </w:rPr>
        <w:t>附錄三</w:t>
      </w:r>
    </w:p>
    <w:p w:rsidR="00000000" w:rsidRDefault="00577CFD">
      <w:pPr>
        <w:pStyle w:val="af"/>
        <w:spacing w:line="0" w:lineRule="atLeast"/>
        <w:jc w:val="center"/>
      </w:pPr>
      <w:bookmarkStart w:id="25" w:name="_Hlk133588072"/>
      <w:r>
        <w:rPr>
          <w:rStyle w:val="a3"/>
          <w:rFonts w:ascii="標楷體" w:eastAsia="標楷體" w:hAnsi="標楷體"/>
          <w:b/>
          <w:sz w:val="28"/>
          <w:szCs w:val="28"/>
        </w:rPr>
        <w:t>112</w:t>
      </w:r>
      <w:r>
        <w:rPr>
          <w:rStyle w:val="a3"/>
          <w:rFonts w:ascii="標楷體" w:eastAsia="標楷體" w:hAnsi="標楷體"/>
          <w:b/>
          <w:sz w:val="28"/>
          <w:szCs w:val="28"/>
        </w:rPr>
        <w:t>年國小英語教師探究式教學工作坊</w:t>
      </w:r>
    </w:p>
    <w:bookmarkEnd w:id="25"/>
    <w:p w:rsidR="00000000" w:rsidRDefault="00577CFD">
      <w:pPr>
        <w:pStyle w:val="af"/>
        <w:spacing w:line="0" w:lineRule="atLeast"/>
        <w:jc w:val="center"/>
      </w:pPr>
      <w:r>
        <w:rPr>
          <w:rFonts w:ascii="標楷體" w:eastAsia="標楷體" w:hAnsi="標楷體"/>
          <w:b/>
          <w:sz w:val="28"/>
          <w:szCs w:val="28"/>
          <w:u w:val="single"/>
        </w:rPr>
        <w:t>課程表</w:t>
      </w:r>
    </w:p>
    <w:p w:rsidR="00000000" w:rsidRDefault="00577CFD">
      <w:pPr>
        <w:pStyle w:val="af"/>
        <w:jc w:val="center"/>
        <w:rPr>
          <w:rFonts w:ascii="標楷體" w:eastAsia="標楷體" w:hAnsi="標楷體"/>
          <w:b/>
          <w:sz w:val="22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83"/>
        <w:gridCol w:w="3543"/>
        <w:gridCol w:w="3544"/>
        <w:gridCol w:w="2410"/>
      </w:tblGrid>
      <w:tr w:rsidR="00000000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E0E3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Day 3</w:t>
            </w:r>
          </w:p>
        </w:tc>
      </w:tr>
      <w:tr w:rsidR="00000000">
        <w:trPr>
          <w:trHeight w:val="503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9:00-12:00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lastRenderedPageBreak/>
              <w:t>9:00-9:30 Opening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>Course 5:</w:t>
            </w:r>
            <w:r>
              <w:rPr>
                <w:rStyle w:val="a3"/>
                <w:rFonts w:ascii="標楷體" w:eastAsia="標楷體" w:hAnsi="標楷體"/>
              </w:rPr>
              <w:t xml:space="preserve"> 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How an IBL Lesson was developed</w:t>
            </w:r>
          </w:p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</w:pP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6: </w:t>
            </w:r>
            <w:r>
              <w:rPr>
                <w:rStyle w:val="a3"/>
                <w:rFonts w:ascii="標楷體" w:eastAsia="標楷體" w:hAnsi="標楷體" w:cs="Calibri"/>
                <w:bCs/>
                <w:color w:val="000000"/>
                <w:kern w:val="0"/>
                <w:szCs w:val="24"/>
              </w:rPr>
              <w:t>Adapting a passage from current syllabus/textbook for IBL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8: 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(1)</w:t>
            </w:r>
          </w:p>
        </w:tc>
      </w:tr>
      <w:tr w:rsidR="00000000">
        <w:trPr>
          <w:trHeight w:val="503"/>
        </w:trPr>
        <w:tc>
          <w:tcPr>
            <w:tcW w:w="9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/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9:30-12:30 </w:t>
            </w: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1: 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Benefit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s and uses of Inquiry-based learning (IBL)</w:t>
            </w: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2: </w:t>
            </w:r>
            <w:r>
              <w:rPr>
                <w:rStyle w:val="a3"/>
                <w:rFonts w:ascii="標楷體" w:eastAsia="標楷體" w:hAnsi="標楷體" w:cs="Calibri"/>
                <w:kern w:val="0"/>
                <w:szCs w:val="24"/>
              </w:rPr>
              <w:t>What is a good IBL teacher and learner?</w:t>
            </w: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3: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</w:t>
            </w:r>
            <w:r>
              <w:rPr>
                <w:rStyle w:val="a3"/>
                <w:rFonts w:ascii="標楷體" w:eastAsia="標楷體" w:hAnsi="標楷體" w:cs="Calibri"/>
                <w:kern w:val="0"/>
                <w:szCs w:val="24"/>
              </w:rPr>
              <w:t>“Active learning” vs IBL</w:t>
            </w:r>
          </w:p>
        </w:tc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/>
        </w:tc>
      </w:tr>
      <w:tr w:rsidR="00000000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12:00-13:00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12:30-13:30 Lunch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Lunch</w:t>
            </w:r>
          </w:p>
        </w:tc>
      </w:tr>
      <w:tr w:rsidR="00000000">
        <w:trPr>
          <w:trHeight w:val="1226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both"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13:00-16:00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  <w:jc w:val="center"/>
            </w:pPr>
            <w:r>
              <w:rPr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13:30-16:30 </w:t>
            </w:r>
          </w:p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>Course 4: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 xml:space="preserve"> How IBL may be enacted and assessed in the classroom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bCs/>
                <w:color w:val="000000"/>
                <w:kern w:val="0"/>
                <w:szCs w:val="24"/>
              </w:rPr>
              <w:t xml:space="preserve">Course 7: 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Grouping development: Structure an IBL lesson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b/>
                <w:color w:val="000000"/>
                <w:kern w:val="0"/>
                <w:szCs w:val="24"/>
              </w:rPr>
              <w:t xml:space="preserve">Course 9: </w:t>
            </w: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Design and demonstrate a lesson on IBL (2)</w:t>
            </w:r>
          </w:p>
        </w:tc>
      </w:tr>
      <w:tr w:rsidR="00000000">
        <w:trPr>
          <w:trHeight w:val="503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</w:pPr>
            <w:r>
              <w:rPr>
                <w:rStyle w:val="a3"/>
                <w:rFonts w:ascii="標楷體" w:eastAsia="標楷體" w:hAnsi="標楷體" w:cs="Calibri"/>
                <w:color w:val="000000"/>
                <w:kern w:val="0"/>
                <w:szCs w:val="24"/>
              </w:rPr>
              <w:t>Note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577CFD">
            <w:pPr>
              <w:pStyle w:val="af"/>
              <w:widowControl/>
              <w:rPr>
                <w:rFonts w:ascii="標楷體" w:eastAsia="標楷體" w:hAnsi="標楷體" w:cs="Calibri"/>
                <w:kern w:val="0"/>
                <w:szCs w:val="24"/>
              </w:rPr>
            </w:pPr>
          </w:p>
        </w:tc>
      </w:tr>
    </w:tbl>
    <w:p w:rsidR="00000000" w:rsidRDefault="00577CFD">
      <w:pPr>
        <w:pStyle w:val="af"/>
        <w:jc w:val="center"/>
        <w:rPr>
          <w:rFonts w:ascii="標楷體" w:eastAsia="標楷體" w:hAnsi="標楷體"/>
          <w:b/>
          <w:sz w:val="22"/>
        </w:rPr>
      </w:pPr>
    </w:p>
    <w:p w:rsidR="00000000" w:rsidRDefault="00577CFD">
      <w:pPr>
        <w:pStyle w:val="af"/>
        <w:sectPr w:rsidR="00000000">
          <w:footerReference w:type="even" r:id="rId13"/>
          <w:footerReference w:type="default" r:id="rId14"/>
          <w:footerReference w:type="first" r:id="rId15"/>
          <w:pgSz w:w="11906" w:h="16838"/>
          <w:pgMar w:top="720" w:right="720" w:bottom="720" w:left="720" w:header="720" w:footer="720" w:gutter="0"/>
          <w:cols w:space="720"/>
          <w:docGrid w:type="lines" w:linePitch="600" w:charSpace="-28673"/>
        </w:sectPr>
      </w:pPr>
      <w:r>
        <w:rPr>
          <w:rStyle w:val="a3"/>
          <w:rFonts w:ascii="標楷體" w:eastAsia="標楷體" w:hAnsi="標楷體"/>
          <w:b/>
          <w:bCs/>
          <w:szCs w:val="24"/>
        </w:rPr>
        <w:t>※</w:t>
      </w:r>
      <w:r>
        <w:rPr>
          <w:rStyle w:val="a3"/>
          <w:rFonts w:ascii="標楷體" w:eastAsia="標楷體" w:hAnsi="標楷體"/>
          <w:b/>
          <w:bCs/>
          <w:szCs w:val="24"/>
        </w:rPr>
        <w:t>課程規劃如上，臺師大保有調整修改之權力，俾確保課程品質。</w:t>
      </w:r>
    </w:p>
    <w:p w:rsidR="00000000" w:rsidRDefault="00577CFD">
      <w:pPr>
        <w:pStyle w:val="af"/>
        <w:pageBreakBefore/>
      </w:pPr>
      <w:r>
        <w:rPr>
          <w:rFonts w:ascii="標楷體" w:eastAsia="標楷體" w:hAnsi="標楷體"/>
          <w:b/>
          <w:sz w:val="28"/>
          <w:szCs w:val="28"/>
        </w:rPr>
        <w:lastRenderedPageBreak/>
        <w:t>附錄四</w:t>
      </w:r>
    </w:p>
    <w:p w:rsidR="00000000" w:rsidRDefault="00577CFD">
      <w:pPr>
        <w:pStyle w:val="af"/>
        <w:rPr>
          <w:rFonts w:ascii="標楷體" w:eastAsia="標楷體" w:hAnsi="標楷體"/>
        </w:rPr>
      </w:pPr>
    </w:p>
    <w:p w:rsidR="00000000" w:rsidRDefault="00577CFD">
      <w:pPr>
        <w:pStyle w:val="af"/>
        <w:jc w:val="center"/>
      </w:pPr>
      <w:r>
        <w:rPr>
          <w:rFonts w:ascii="標楷體" w:eastAsia="標楷體" w:hAnsi="標楷體"/>
          <w:b/>
          <w:bCs/>
          <w:color w:val="0D0D0D"/>
          <w:sz w:val="36"/>
          <w:szCs w:val="36"/>
        </w:rPr>
        <w:t>「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2030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雙語政策（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111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至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113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年）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提升國中小英語教師教學效能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─</w:t>
      </w:r>
      <w:r>
        <w:rPr>
          <w:rFonts w:ascii="標楷體" w:eastAsia="標楷體" w:hAnsi="標楷體"/>
          <w:b/>
          <w:bCs/>
          <w:color w:val="0D0D0D"/>
          <w:sz w:val="36"/>
          <w:szCs w:val="36"/>
        </w:rPr>
        <w:t>教師國內英語專業發展及選送教師海外短期進修計畫」</w:t>
      </w:r>
    </w:p>
    <w:p w:rsidR="00000000" w:rsidRDefault="00577CFD">
      <w:pPr>
        <w:pStyle w:val="af"/>
        <w:snapToGrid w:val="0"/>
        <w:spacing w:line="600" w:lineRule="exact"/>
        <w:jc w:val="center"/>
      </w:pPr>
      <w:r>
        <w:rPr>
          <w:rFonts w:ascii="標楷體" w:eastAsia="標楷體" w:hAnsi="標楷體"/>
          <w:b/>
          <w:sz w:val="48"/>
          <w:szCs w:val="48"/>
        </w:rPr>
        <w:t>國小英語教師專業發展增能工作坊</w:t>
      </w:r>
    </w:p>
    <w:p w:rsidR="00000000" w:rsidRDefault="00577CFD">
      <w:pPr>
        <w:pStyle w:val="af"/>
        <w:snapToGrid w:val="0"/>
        <w:spacing w:line="600" w:lineRule="exact"/>
        <w:jc w:val="center"/>
      </w:pPr>
      <w:r>
        <w:rPr>
          <w:rStyle w:val="a3"/>
          <w:rFonts w:ascii="標楷體" w:eastAsia="標楷體" w:hAnsi="標楷體"/>
          <w:b/>
          <w:bCs/>
          <w:color w:val="0D0D0D"/>
          <w:sz w:val="36"/>
          <w:szCs w:val="36"/>
          <w:u w:val="single"/>
        </w:rPr>
        <w:t>蒐集個人資料告知事項暨當事人同意書</w:t>
      </w:r>
    </w:p>
    <w:p w:rsidR="00000000" w:rsidRDefault="00577CFD">
      <w:pPr>
        <w:pStyle w:val="af"/>
        <w:spacing w:line="280" w:lineRule="exact"/>
        <w:jc w:val="both"/>
      </w:pPr>
      <w:r>
        <w:rPr>
          <w:rFonts w:ascii="標楷體" w:eastAsia="標楷體" w:hAnsi="標楷體"/>
          <w:color w:val="0D0D0D"/>
        </w:rPr>
        <w:t>個資蒐集同意聲明</w:t>
      </w:r>
      <w:r>
        <w:rPr>
          <w:rFonts w:ascii="標楷體" w:eastAsia="標楷體" w:hAnsi="標楷體"/>
          <w:color w:val="0D0D0D"/>
        </w:rPr>
        <w:t>：</w:t>
      </w:r>
    </w:p>
    <w:p w:rsidR="00000000" w:rsidRDefault="00577CFD">
      <w:pPr>
        <w:pStyle w:val="af"/>
        <w:spacing w:line="280" w:lineRule="exact"/>
        <w:jc w:val="both"/>
      </w:pPr>
      <w:r>
        <w:rPr>
          <w:rFonts w:ascii="標楷體" w:eastAsia="標楷體" w:hAnsi="標楷體"/>
          <w:color w:val="0D0D0D"/>
        </w:rPr>
        <w:t>為落實個人資料之保護，依照個人資料保護法第</w:t>
      </w:r>
      <w:r>
        <w:rPr>
          <w:rFonts w:ascii="標楷體" w:eastAsia="標楷體" w:hAnsi="標楷體"/>
          <w:color w:val="0D0D0D"/>
        </w:rPr>
        <w:t>8</w:t>
      </w:r>
      <w:r>
        <w:rPr>
          <w:rFonts w:ascii="標楷體" w:eastAsia="標楷體" w:hAnsi="標楷體"/>
          <w:color w:val="0D0D0D"/>
        </w:rPr>
        <w:t>條規定進行蒐集前之告知：</w:t>
      </w:r>
    </w:p>
    <w:p w:rsidR="00000000" w:rsidRDefault="00577CFD">
      <w:pPr>
        <w:pStyle w:val="af"/>
        <w:spacing w:before="108" w:line="280" w:lineRule="exact"/>
        <w:jc w:val="both"/>
      </w:pPr>
      <w:r>
        <w:rPr>
          <w:rFonts w:ascii="標楷體" w:eastAsia="標楷體" w:hAnsi="標楷體"/>
          <w:color w:val="0D0D0D"/>
        </w:rPr>
        <w:t>一、個人資料蒐集之目的及用途：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>目的在於進行活動辦理之相關行政作業，主辦單位將利用您所提供之</w:t>
      </w:r>
      <w:r>
        <w:rPr>
          <w:rFonts w:ascii="標楷體" w:eastAsia="標楷體" w:hAnsi="標楷體"/>
          <w:color w:val="0D0D0D"/>
        </w:rPr>
        <w:t>Email</w:t>
      </w:r>
      <w:r>
        <w:rPr>
          <w:rFonts w:ascii="標楷體" w:eastAsia="標楷體" w:hAnsi="標楷體"/>
          <w:color w:val="0D0D0D"/>
        </w:rPr>
        <w:t>及聯絡電話通知您活動之相關訊息。</w:t>
      </w:r>
    </w:p>
    <w:p w:rsidR="00000000" w:rsidRDefault="00577CFD">
      <w:pPr>
        <w:pStyle w:val="af"/>
        <w:spacing w:before="108" w:line="280" w:lineRule="exact"/>
        <w:jc w:val="both"/>
      </w:pPr>
      <w:r>
        <w:rPr>
          <w:rFonts w:ascii="標楷體" w:eastAsia="標楷體" w:hAnsi="標楷體"/>
          <w:color w:val="0D0D0D"/>
        </w:rPr>
        <w:t>二、蒐集之個人資料類別：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中英文姓名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聯絡電話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電子郵件信箱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服務單位</w:t>
      </w:r>
      <w:r>
        <w:rPr>
          <w:rFonts w:ascii="標楷體" w:eastAsia="標楷體" w:hAnsi="標楷體"/>
          <w:color w:val="0D0D0D"/>
        </w:rPr>
        <w:t xml:space="preserve"> 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其他：主辦單位因活動需求所須蒐集之資料，由主辦單位另訂之。</w:t>
      </w:r>
    </w:p>
    <w:p w:rsidR="00000000" w:rsidRDefault="00577CFD">
      <w:pPr>
        <w:pStyle w:val="af"/>
        <w:spacing w:before="108" w:line="280" w:lineRule="exact"/>
        <w:jc w:val="both"/>
      </w:pPr>
      <w:r>
        <w:rPr>
          <w:rFonts w:ascii="標楷體" w:eastAsia="標楷體" w:hAnsi="標楷體"/>
          <w:color w:val="0D0D0D"/>
        </w:rPr>
        <w:t>三、個人資料利用之期間、地區、對象：</w:t>
      </w:r>
    </w:p>
    <w:p w:rsidR="00000000" w:rsidRDefault="00577CFD">
      <w:pPr>
        <w:pStyle w:val="af"/>
        <w:spacing w:line="280" w:lineRule="exact"/>
        <w:ind w:left="1560" w:hanging="1085"/>
        <w:jc w:val="both"/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期間：您同意參加活動之日起，至活動結束後一年為止。期間由主辦單位保存您的個人資料，以作為您本人</w:t>
      </w:r>
      <w:r>
        <w:rPr>
          <w:rFonts w:ascii="標楷體" w:eastAsia="標楷體" w:hAnsi="標楷體"/>
          <w:color w:val="0D0D0D"/>
        </w:rPr>
        <w:t>、主辦單位查詢、確認證明之用。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地區：您的個人資料將用於活動主辦單位提供服務之地區。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對象：參與本計畫之人員。</w:t>
      </w:r>
    </w:p>
    <w:p w:rsidR="00000000" w:rsidRDefault="00577CFD">
      <w:pPr>
        <w:pStyle w:val="af"/>
        <w:spacing w:before="108" w:line="280" w:lineRule="exact"/>
        <w:jc w:val="both"/>
      </w:pPr>
      <w:r>
        <w:rPr>
          <w:rFonts w:ascii="標楷體" w:eastAsia="標楷體" w:hAnsi="標楷體"/>
          <w:color w:val="0D0D0D"/>
        </w:rPr>
        <w:t>四、依據個資法第</w:t>
      </w:r>
      <w:r>
        <w:rPr>
          <w:rFonts w:ascii="標楷體" w:eastAsia="標楷體" w:hAnsi="標楷體"/>
          <w:color w:val="0D0D0D"/>
        </w:rPr>
        <w:t>3</w:t>
      </w:r>
      <w:r>
        <w:rPr>
          <w:rFonts w:ascii="標楷體" w:eastAsia="標楷體" w:hAnsi="標楷體"/>
          <w:color w:val="0D0D0D"/>
        </w:rPr>
        <w:t>條規定，報名者對個人資料於保存期限內得行使以下權利：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1. </w:t>
      </w:r>
      <w:r>
        <w:rPr>
          <w:rFonts w:ascii="標楷體" w:eastAsia="標楷體" w:hAnsi="標楷體"/>
          <w:color w:val="0D0D0D"/>
        </w:rPr>
        <w:t>查詢或請求閱覽。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2. </w:t>
      </w:r>
      <w:r>
        <w:rPr>
          <w:rFonts w:ascii="標楷體" w:eastAsia="標楷體" w:hAnsi="標楷體"/>
          <w:color w:val="0D0D0D"/>
        </w:rPr>
        <w:t>請求製給複製本。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3. </w:t>
      </w:r>
      <w:r>
        <w:rPr>
          <w:rFonts w:ascii="標楷體" w:eastAsia="標楷體" w:hAnsi="標楷體"/>
          <w:color w:val="0D0D0D"/>
        </w:rPr>
        <w:t>請求補充或更正。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4. </w:t>
      </w:r>
      <w:r>
        <w:rPr>
          <w:rFonts w:ascii="標楷體" w:eastAsia="標楷體" w:hAnsi="標楷體"/>
          <w:color w:val="0D0D0D"/>
        </w:rPr>
        <w:t>請求停止蒐集、處理或利用。</w:t>
      </w:r>
    </w:p>
    <w:p w:rsidR="00000000" w:rsidRDefault="00577CFD">
      <w:pPr>
        <w:pStyle w:val="af"/>
        <w:spacing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 xml:space="preserve">5. </w:t>
      </w:r>
      <w:r>
        <w:rPr>
          <w:rFonts w:ascii="標楷體" w:eastAsia="標楷體" w:hAnsi="標楷體"/>
          <w:color w:val="0D0D0D"/>
        </w:rPr>
        <w:t>請求刪除。</w:t>
      </w:r>
    </w:p>
    <w:p w:rsidR="00000000" w:rsidRDefault="00577CFD">
      <w:pPr>
        <w:pStyle w:val="af"/>
        <w:spacing w:before="108" w:line="280" w:lineRule="exact"/>
        <w:jc w:val="both"/>
      </w:pPr>
      <w:r>
        <w:rPr>
          <w:rFonts w:ascii="標楷體" w:eastAsia="標楷體" w:hAnsi="標楷體"/>
          <w:color w:val="0D0D0D"/>
        </w:rPr>
        <w:t>五、提醒：</w:t>
      </w:r>
    </w:p>
    <w:p w:rsidR="00000000" w:rsidRDefault="00577CFD">
      <w:pPr>
        <w:pStyle w:val="af"/>
        <w:spacing w:after="180" w:line="280" w:lineRule="exact"/>
        <w:ind w:left="475"/>
        <w:jc w:val="both"/>
      </w:pPr>
      <w:r>
        <w:rPr>
          <w:rFonts w:ascii="標楷體" w:eastAsia="標楷體" w:hAnsi="標楷體"/>
          <w:color w:val="0D0D0D"/>
        </w:rPr>
        <w:t>您可自由選擇提供個人資料，若其提供之資料不足或有誤時，將可能導致無法成功參與此次活動。</w:t>
      </w:r>
    </w:p>
    <w:p w:rsidR="00000000" w:rsidRDefault="00577CFD">
      <w:pPr>
        <w:pStyle w:val="af"/>
        <w:spacing w:line="280" w:lineRule="exact"/>
        <w:ind w:right="-1"/>
        <w:jc w:val="both"/>
      </w:pPr>
      <w:r>
        <w:rPr>
          <w:rFonts w:ascii="標楷體" w:eastAsia="標楷體" w:hAnsi="標楷體"/>
          <w:color w:val="0D0D0D"/>
        </w:rPr>
        <w:t>本人獲知且已瞭解上述事項，並同意貴單位於所列蒐集目的之必要範圍內，蒐集、處理及利用本人之個人</w:t>
      </w:r>
      <w:r>
        <w:rPr>
          <w:rFonts w:ascii="標楷體" w:eastAsia="標楷體" w:hAnsi="標楷體"/>
          <w:color w:val="0D0D0D"/>
        </w:rPr>
        <w:t>資料。</w:t>
      </w:r>
    </w:p>
    <w:p w:rsidR="00000000" w:rsidRDefault="00577CFD">
      <w:pPr>
        <w:pStyle w:val="af"/>
        <w:spacing w:before="180" w:after="180" w:line="280" w:lineRule="exact"/>
        <w:ind w:left="482" w:firstLine="360"/>
      </w:pPr>
      <w:r>
        <w:rPr>
          <w:rFonts w:ascii="標楷體" w:eastAsia="標楷體" w:hAnsi="標楷體"/>
          <w:color w:val="0D0D0D"/>
        </w:rPr>
        <w:t>此致</w:t>
      </w:r>
    </w:p>
    <w:p w:rsidR="00000000" w:rsidRDefault="00577CFD">
      <w:pPr>
        <w:pStyle w:val="af"/>
        <w:spacing w:line="280" w:lineRule="exact"/>
        <w:ind w:left="480" w:right="480" w:hanging="480"/>
      </w:pPr>
      <w:r>
        <w:rPr>
          <w:rFonts w:ascii="標楷體" w:eastAsia="標楷體" w:hAnsi="標楷體"/>
          <w:color w:val="0D0D0D"/>
          <w:kern w:val="0"/>
        </w:rPr>
        <w:t>教育部國民及學前教育署</w:t>
      </w:r>
    </w:p>
    <w:p w:rsidR="00000000" w:rsidRDefault="00577CFD">
      <w:pPr>
        <w:pStyle w:val="af"/>
        <w:spacing w:line="280" w:lineRule="exact"/>
        <w:ind w:left="480" w:right="480" w:hanging="480"/>
      </w:pPr>
      <w:r>
        <w:rPr>
          <w:rStyle w:val="a3"/>
          <w:rFonts w:ascii="標楷體" w:eastAsia="標楷體" w:hAnsi="標楷體"/>
          <w:color w:val="0D0D0D"/>
          <w:kern w:val="0"/>
        </w:rPr>
        <w:t>國立臺灣師範大學英語系</w:t>
      </w:r>
    </w:p>
    <w:p w:rsidR="00000000" w:rsidRDefault="00577CFD">
      <w:pPr>
        <w:pStyle w:val="af"/>
        <w:spacing w:line="280" w:lineRule="exact"/>
        <w:ind w:left="480"/>
        <w:jc w:val="right"/>
      </w:pPr>
      <w:r>
        <w:rPr>
          <w:rFonts w:ascii="標楷體" w:eastAsia="標楷體" w:hAnsi="標楷體"/>
          <w:color w:val="0D0D0D"/>
        </w:rPr>
        <w:t xml:space="preserve">    </w:t>
      </w:r>
      <w:r>
        <w:rPr>
          <w:rFonts w:ascii="標楷體" w:eastAsia="標楷體" w:hAnsi="標楷體"/>
          <w:color w:val="0D0D0D"/>
        </w:rPr>
        <w:t>（立書人簽章）</w:t>
      </w:r>
    </w:p>
    <w:p w:rsidR="00000000" w:rsidRDefault="00577CFD">
      <w:pPr>
        <w:pStyle w:val="af"/>
        <w:spacing w:line="280" w:lineRule="exact"/>
        <w:ind w:left="480"/>
        <w:jc w:val="right"/>
        <w:rPr>
          <w:rFonts w:ascii="標楷體" w:eastAsia="標楷體" w:hAnsi="標楷體"/>
          <w:color w:val="0D0D0D"/>
        </w:rPr>
      </w:pPr>
    </w:p>
    <w:p w:rsidR="00000000" w:rsidRDefault="00577CFD">
      <w:pPr>
        <w:pStyle w:val="af"/>
        <w:jc w:val="center"/>
      </w:pPr>
      <w:r>
        <w:rPr>
          <w:rStyle w:val="a3"/>
          <w:rFonts w:ascii="標楷體" w:eastAsia="標楷體" w:hAnsi="標楷體"/>
          <w:color w:val="0D0D0D"/>
          <w:sz w:val="32"/>
          <w:szCs w:val="32"/>
        </w:rPr>
        <w:t>中華民國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 xml:space="preserve">    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 xml:space="preserve">112      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>年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>月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 xml:space="preserve">          </w:t>
      </w:r>
      <w:r>
        <w:rPr>
          <w:rStyle w:val="a3"/>
          <w:rFonts w:ascii="標楷體" w:eastAsia="標楷體" w:hAnsi="標楷體"/>
          <w:color w:val="0D0D0D"/>
          <w:sz w:val="32"/>
          <w:szCs w:val="32"/>
        </w:rPr>
        <w:t>日</w:t>
      </w:r>
    </w:p>
    <w:sectPr w:rsidR="00000000">
      <w:footerReference w:type="even" r:id="rId16"/>
      <w:footerReference w:type="default" r:id="rId17"/>
      <w:footerReference w:type="first" r:id="rId18"/>
      <w:pgSz w:w="11906" w:h="16838"/>
      <w:pgMar w:top="720" w:right="720" w:bottom="720" w:left="720" w:header="720" w:footer="720" w:gutter="0"/>
      <w:cols w:space="72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77CFD">
      <w:r>
        <w:separator/>
      </w:r>
    </w:p>
  </w:endnote>
  <w:endnote w:type="continuationSeparator" w:id="0">
    <w:p w:rsidR="00000000" w:rsidRDefault="0057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文鼎注音寬字破音三"/>
    <w:charset w:val="88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>
    <w:pPr>
      <w:pStyle w:val="af5"/>
      <w:jc w:val="center"/>
    </w:pPr>
  </w:p>
  <w:p w:rsidR="00000000" w:rsidRDefault="00577CFD">
    <w:pPr>
      <w:pStyle w:val="af5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>
    <w:pPr>
      <w:pStyle w:val="af5"/>
      <w:jc w:val="center"/>
    </w:pPr>
    <w:r>
      <w:rPr>
        <w:rStyle w:val="a3"/>
        <w:rFonts w:ascii="Times New Roman" w:hAnsi="Times New Roman"/>
        <w:lang w:val="zh-TW"/>
      </w:rPr>
      <w:fldChar w:fldCharType="begin"/>
    </w:r>
    <w:r>
      <w:rPr>
        <w:rStyle w:val="a3"/>
        <w:rFonts w:ascii="Times New Roman" w:hAnsi="Times New Roman"/>
        <w:lang w:val="zh-TW"/>
      </w:rPr>
      <w:instrText xml:space="preserve"> PAGE </w:instrText>
    </w:r>
    <w:r>
      <w:rPr>
        <w:rStyle w:val="a3"/>
        <w:rFonts w:ascii="Times New Roman" w:hAnsi="Times New Roman"/>
        <w:lang w:val="zh-TW"/>
      </w:rPr>
      <w:fldChar w:fldCharType="separate"/>
    </w:r>
    <w:r>
      <w:rPr>
        <w:rStyle w:val="a3"/>
        <w:rFonts w:ascii="Times New Roman" w:hAnsi="Times New Roman"/>
        <w:noProof/>
        <w:lang w:val="zh-TW"/>
      </w:rPr>
      <w:t>12</w:t>
    </w:r>
    <w:r>
      <w:rPr>
        <w:rStyle w:val="a3"/>
        <w:rFonts w:ascii="Times New Roman" w:hAnsi="Times New Roman"/>
        <w:lang w:val="zh-TW"/>
      </w:rPr>
      <w:fldChar w:fldCharType="end"/>
    </w:r>
  </w:p>
  <w:p w:rsidR="00000000" w:rsidRDefault="00577CFD">
    <w:pPr>
      <w:pStyle w:val="af5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>
    <w:pPr>
      <w:pStyle w:val="af5"/>
      <w:jc w:val="center"/>
    </w:pPr>
    <w:r>
      <w:rPr>
        <w:rStyle w:val="a3"/>
        <w:rFonts w:ascii="Times New Roman" w:hAnsi="Times New Roman"/>
        <w:lang w:val="zh-TW"/>
      </w:rPr>
      <w:fldChar w:fldCharType="begin"/>
    </w:r>
    <w:r>
      <w:rPr>
        <w:rStyle w:val="a3"/>
        <w:rFonts w:ascii="Times New Roman" w:hAnsi="Times New Roman"/>
        <w:lang w:val="zh-TW"/>
      </w:rPr>
      <w:instrText xml:space="preserve"> PAGE </w:instrText>
    </w:r>
    <w:r>
      <w:rPr>
        <w:rStyle w:val="a3"/>
        <w:rFonts w:ascii="Times New Roman" w:hAnsi="Times New Roman"/>
        <w:lang w:val="zh-TW"/>
      </w:rPr>
      <w:fldChar w:fldCharType="separate"/>
    </w:r>
    <w:r>
      <w:rPr>
        <w:rStyle w:val="a3"/>
        <w:rFonts w:ascii="Times New Roman" w:hAnsi="Times New Roman"/>
        <w:noProof/>
        <w:lang w:val="zh-TW"/>
      </w:rPr>
      <w:t>8</w:t>
    </w:r>
    <w:r>
      <w:rPr>
        <w:rStyle w:val="a3"/>
        <w:rFonts w:ascii="Times New Roman" w:hAnsi="Times New Roman"/>
        <w:lang w:val="zh-TW"/>
      </w:rPr>
      <w:fldChar w:fldCharType="end"/>
    </w:r>
  </w:p>
  <w:p w:rsidR="00000000" w:rsidRDefault="00577CFD">
    <w:pPr>
      <w:pStyle w:val="af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>
    <w:pPr>
      <w:pStyle w:val="af5"/>
      <w:jc w:val="center"/>
    </w:pPr>
    <w:r>
      <w:rPr>
        <w:rStyle w:val="a3"/>
        <w:rFonts w:ascii="Times New Roman" w:hAnsi="Times New Roman"/>
        <w:lang w:val="zh-TW"/>
      </w:rPr>
      <w:fldChar w:fldCharType="begin"/>
    </w:r>
    <w:r>
      <w:rPr>
        <w:rStyle w:val="a3"/>
        <w:rFonts w:ascii="Times New Roman" w:hAnsi="Times New Roman"/>
        <w:lang w:val="zh-TW"/>
      </w:rPr>
      <w:instrText xml:space="preserve"> PAGE </w:instrText>
    </w:r>
    <w:r>
      <w:rPr>
        <w:rStyle w:val="a3"/>
        <w:rFonts w:ascii="Times New Roman" w:hAnsi="Times New Roman"/>
        <w:lang w:val="zh-TW"/>
      </w:rPr>
      <w:fldChar w:fldCharType="separate"/>
    </w:r>
    <w:r>
      <w:rPr>
        <w:rStyle w:val="a3"/>
        <w:rFonts w:ascii="Times New Roman" w:hAnsi="Times New Roman"/>
        <w:noProof/>
        <w:lang w:val="zh-TW"/>
      </w:rPr>
      <w:t>11</w:t>
    </w:r>
    <w:r>
      <w:rPr>
        <w:rStyle w:val="a3"/>
        <w:rFonts w:ascii="Times New Roman" w:hAnsi="Times New Roman"/>
        <w:lang w:val="zh-TW"/>
      </w:rPr>
      <w:fldChar w:fldCharType="end"/>
    </w:r>
  </w:p>
  <w:p w:rsidR="00000000" w:rsidRDefault="00577CFD">
    <w:pPr>
      <w:pStyle w:val="af5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77C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77CFD">
      <w:r>
        <w:separator/>
      </w:r>
    </w:p>
  </w:footnote>
  <w:footnote w:type="continuationSeparator" w:id="0">
    <w:p w:rsidR="00000000" w:rsidRDefault="00577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FD"/>
    <w:rsid w:val="0057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C78975C-D75F-4344-BEEB-F44B6AB7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alibri" w:eastAsia="新細明體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styleId="a4">
    <w:name w:val="annotation reference"/>
    <w:basedOn w:val="a3"/>
    <w:rPr>
      <w:sz w:val="18"/>
      <w:szCs w:val="18"/>
    </w:rPr>
  </w:style>
  <w:style w:type="character" w:customStyle="1" w:styleId="a5">
    <w:name w:val="註解文字 字元"/>
    <w:basedOn w:val="a3"/>
  </w:style>
  <w:style w:type="character" w:customStyle="1" w:styleId="a6">
    <w:name w:val="註解主旨 字元"/>
    <w:basedOn w:val="a5"/>
    <w:rPr>
      <w:b/>
      <w:bCs/>
    </w:rPr>
  </w:style>
  <w:style w:type="character" w:customStyle="1" w:styleId="a7">
    <w:name w:val="註解方塊文字 字元"/>
    <w:basedOn w:val="a3"/>
    <w:rPr>
      <w:rFonts w:ascii="Calibri Light" w:eastAsia="新細明體" w:hAnsi="Calibri Light" w:cs="Times New Roman"/>
      <w:sz w:val="18"/>
      <w:szCs w:val="18"/>
    </w:rPr>
  </w:style>
  <w:style w:type="character" w:styleId="a8">
    <w:name w:val="Hyperlink"/>
    <w:basedOn w:val="a3"/>
    <w:rPr>
      <w:color w:val="0563C1"/>
      <w:u w:val="single"/>
    </w:rPr>
  </w:style>
  <w:style w:type="character" w:customStyle="1" w:styleId="1">
    <w:name w:val="未解析的提及1"/>
    <w:basedOn w:val="a3"/>
    <w:rPr>
      <w:color w:val="605E5C"/>
      <w:highlight w:val="lightGray"/>
    </w:rPr>
  </w:style>
  <w:style w:type="character" w:customStyle="1" w:styleId="a9">
    <w:name w:val="頁首 字元"/>
    <w:basedOn w:val="a3"/>
    <w:rPr>
      <w:sz w:val="20"/>
      <w:szCs w:val="20"/>
    </w:rPr>
  </w:style>
  <w:style w:type="character" w:customStyle="1" w:styleId="aa">
    <w:name w:val="頁尾 字元"/>
    <w:basedOn w:val="a3"/>
    <w:rPr>
      <w:sz w:val="20"/>
      <w:szCs w:val="20"/>
    </w:rPr>
  </w:style>
  <w:style w:type="character" w:styleId="ab">
    <w:name w:val="FollowedHyperlink"/>
    <w:basedOn w:val="a3"/>
    <w:rPr>
      <w:color w:val="954F72"/>
      <w:u w:val="single"/>
    </w:rPr>
  </w:style>
  <w:style w:type="character" w:customStyle="1" w:styleId="ac">
    <w:name w:val="未解析的提及項目"/>
    <w:basedOn w:val="a3"/>
    <w:rPr>
      <w:color w:val="605E5C"/>
      <w:highlight w:val="lightGray"/>
    </w:rPr>
  </w:style>
  <w:style w:type="character" w:customStyle="1" w:styleId="ad">
    <w:name w:val="未解析的提及"/>
    <w:basedOn w:val="a3"/>
    <w:rPr>
      <w:color w:val="605E5C"/>
      <w:highlight w:val="lightGray"/>
    </w:rPr>
  </w:style>
  <w:style w:type="character" w:customStyle="1" w:styleId="WWCharLFO1LVL1">
    <w:name w:val="WW_CharLFO1LVL1"/>
    <w:rPr>
      <w:rFonts w:eastAsia="標楷體"/>
    </w:rPr>
  </w:style>
  <w:style w:type="character" w:styleId="ae">
    <w:name w:val="Hyperlink"/>
    <w:rPr>
      <w:color w:val="000080"/>
      <w:u w:val="single"/>
      <w:lang/>
    </w:rPr>
  </w:style>
  <w:style w:type="paragraph" w:styleId="af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新細明體" w:hAnsi="Calibri"/>
      <w:kern w:val="2"/>
      <w:sz w:val="24"/>
      <w:szCs w:val="22"/>
    </w:rPr>
  </w:style>
  <w:style w:type="paragraph" w:styleId="af0">
    <w:name w:val="List Paragraph"/>
    <w:basedOn w:val="af"/>
    <w:qFormat/>
    <w:pPr>
      <w:ind w:left="480"/>
    </w:pPr>
  </w:style>
  <w:style w:type="paragraph" w:styleId="af1">
    <w:name w:val="annotation text"/>
    <w:basedOn w:val="af"/>
  </w:style>
  <w:style w:type="paragraph" w:styleId="af2">
    <w:name w:val="annotation subject"/>
    <w:basedOn w:val="af1"/>
    <w:next w:val="af1"/>
    <w:rPr>
      <w:b/>
      <w:bCs/>
    </w:rPr>
  </w:style>
  <w:style w:type="paragraph" w:styleId="af3">
    <w:name w:val="Balloon Text"/>
    <w:basedOn w:val="af"/>
    <w:rPr>
      <w:rFonts w:ascii="Calibri Light" w:hAnsi="Calibri Light"/>
      <w:sz w:val="18"/>
      <w:szCs w:val="18"/>
    </w:rPr>
  </w:style>
  <w:style w:type="paragraph" w:styleId="af4">
    <w:name w:val="head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footer"/>
    <w:basedOn w:val="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Paragraph">
    <w:name w:val="Table Paragraph"/>
    <w:basedOn w:val="af"/>
    <w:pPr>
      <w:autoSpaceDE w:val="0"/>
    </w:pPr>
    <w:rPr>
      <w:rFonts w:ascii="Times New Roman" w:eastAsia="Times New Roman" w:hAnsi="Times New Roman"/>
      <w:kern w:val="0"/>
      <w:sz w:val="22"/>
      <w:lang w:val="zh-TW" w:bidi="zh-TW"/>
    </w:rPr>
  </w:style>
  <w:style w:type="paragraph" w:customStyle="1" w:styleId="af6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BttbkgFXkCLsHSa7" TargetMode="Externa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forms.gle/F19uFVimJnjQDU1F6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1082</Words>
  <Characters>6171</Characters>
  <Application>Microsoft Office Word</Application>
  <DocSecurity>0</DocSecurity>
  <Lines>51</Lines>
  <Paragraphs>14</Paragraphs>
  <ScaleCrop>false</ScaleCrop>
  <Company/>
  <LinksUpToDate>false</LinksUpToDate>
  <CharactersWithSpaces>7239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ntnu.ot.je</dc:creator>
  <cp:keywords/>
  <cp:lastModifiedBy>User</cp:lastModifiedBy>
  <cp:revision>2</cp:revision>
  <cp:lastPrinted>1995-11-21T09:41:00Z</cp:lastPrinted>
  <dcterms:created xsi:type="dcterms:W3CDTF">2023-06-12T05:35:00Z</dcterms:created>
  <dcterms:modified xsi:type="dcterms:W3CDTF">2023-06-12T05:35:00Z</dcterms:modified>
</cp:coreProperties>
</file>